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5234" w14:textId="18E6EC4B" w:rsidR="00E667B6" w:rsidRDefault="009433CD">
      <w:r>
        <w:rPr>
          <w:noProof/>
          <w:lang w:eastAsia="en-GB"/>
        </w:rPr>
        <w:drawing>
          <wp:anchor distT="36576" distB="36576" distL="36576" distR="36576" simplePos="0" relativeHeight="251658240" behindDoc="0" locked="0" layoutInCell="1" allowOverlap="1" wp14:anchorId="265A7BAD" wp14:editId="78476AAB">
            <wp:simplePos x="0" y="0"/>
            <wp:positionH relativeFrom="column">
              <wp:posOffset>95250</wp:posOffset>
            </wp:positionH>
            <wp:positionV relativeFrom="paragraph">
              <wp:posOffset>-171450</wp:posOffset>
            </wp:positionV>
            <wp:extent cx="1371600" cy="1311910"/>
            <wp:effectExtent l="0" t="0" r="0" b="2540"/>
            <wp:wrapNone/>
            <wp:docPr id="1" name="Picture 1" descr="Leazes_homes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zes_homes_RGB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11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F8E7120" w14:textId="77777777" w:rsidR="00761C22" w:rsidRDefault="00761C22"/>
    <w:p w14:paraId="7696C977" w14:textId="77777777" w:rsidR="009433CD" w:rsidRDefault="009433CD"/>
    <w:p w14:paraId="11BBC934" w14:textId="77777777" w:rsidR="009433CD" w:rsidRDefault="009433CD"/>
    <w:p w14:paraId="6C2283D0" w14:textId="77777777" w:rsidR="009433CD" w:rsidRDefault="009433CD"/>
    <w:p w14:paraId="0327BE0C" w14:textId="77777777" w:rsidR="009433CD" w:rsidRDefault="009433CD"/>
    <w:p w14:paraId="26B29306" w14:textId="77777777" w:rsidR="009433CD" w:rsidRDefault="009433CD"/>
    <w:p w14:paraId="2BBF1DA8" w14:textId="77777777" w:rsidR="009433CD" w:rsidRDefault="009433CD"/>
    <w:p w14:paraId="5DE183A8" w14:textId="77777777" w:rsidR="009433CD" w:rsidRDefault="009433CD"/>
    <w:p w14:paraId="2F84A4C4" w14:textId="77777777" w:rsidR="009433CD" w:rsidRDefault="009433CD"/>
    <w:p w14:paraId="0EB1B9CA" w14:textId="77777777" w:rsidR="009433CD" w:rsidRDefault="009433CD"/>
    <w:p w14:paraId="533131E7" w14:textId="77777777" w:rsidR="009433CD" w:rsidRDefault="009433CD"/>
    <w:p w14:paraId="21545B9D" w14:textId="77777777" w:rsidR="009433CD" w:rsidRDefault="009433CD"/>
    <w:p w14:paraId="3C4B50B4" w14:textId="77777777" w:rsidR="009433CD" w:rsidRDefault="009433CD"/>
    <w:p w14:paraId="3063EBD9" w14:textId="77777777" w:rsidR="009433CD" w:rsidRDefault="009433CD"/>
    <w:p w14:paraId="045BB13D" w14:textId="77777777" w:rsidR="009433CD" w:rsidRDefault="009433CD"/>
    <w:p w14:paraId="4CAB16A0" w14:textId="77777777" w:rsidR="009433CD" w:rsidRDefault="009433CD"/>
    <w:p w14:paraId="5A8FCB12" w14:textId="77777777" w:rsidR="009433CD" w:rsidRDefault="009433CD"/>
    <w:p w14:paraId="596E4E4D" w14:textId="77777777" w:rsidR="009433CD" w:rsidRDefault="009433CD"/>
    <w:p w14:paraId="77BEB4DD" w14:textId="77777777" w:rsidR="009433CD" w:rsidRDefault="009433CD"/>
    <w:p w14:paraId="6A2D7AC5" w14:textId="77777777" w:rsidR="009433CD" w:rsidRDefault="009433CD"/>
    <w:p w14:paraId="6DCBB466" w14:textId="77777777" w:rsidR="009433CD" w:rsidRDefault="009433CD"/>
    <w:p w14:paraId="3AD4AF48" w14:textId="77777777" w:rsidR="009433CD" w:rsidRDefault="009433CD"/>
    <w:p w14:paraId="0C552B4F" w14:textId="77777777" w:rsidR="009433CD" w:rsidRDefault="009433CD"/>
    <w:p w14:paraId="3A6B3A7C" w14:textId="77777777" w:rsidR="009433CD" w:rsidRDefault="009433CD"/>
    <w:p w14:paraId="3EAF7725" w14:textId="77777777" w:rsidR="009433CD" w:rsidRDefault="009433CD"/>
    <w:p w14:paraId="6C7AA6F2" w14:textId="77777777" w:rsidR="009433CD" w:rsidRDefault="009433CD"/>
    <w:p w14:paraId="38639052" w14:textId="77777777" w:rsidR="009433CD" w:rsidRDefault="009433CD"/>
    <w:p w14:paraId="5EA45DBF" w14:textId="77777777" w:rsidR="009433CD" w:rsidRDefault="009433CD"/>
    <w:p w14:paraId="62AD5EEC" w14:textId="77777777" w:rsidR="009433CD" w:rsidRDefault="009433CD"/>
    <w:p w14:paraId="301F6B36" w14:textId="77777777" w:rsidR="009433CD" w:rsidRDefault="009433CD"/>
    <w:p w14:paraId="4060CA8A" w14:textId="77777777" w:rsidR="009433CD" w:rsidRDefault="009433CD"/>
    <w:p w14:paraId="5C46D464" w14:textId="77777777" w:rsidR="009433CD" w:rsidRDefault="009433CD"/>
    <w:p w14:paraId="244EEC60" w14:textId="77777777" w:rsidR="009433CD" w:rsidRDefault="009433CD"/>
    <w:p w14:paraId="02CEF5DF" w14:textId="77777777" w:rsidR="009433CD" w:rsidRDefault="009433CD"/>
    <w:p w14:paraId="58BB1B11" w14:textId="77777777" w:rsidR="009433CD" w:rsidRDefault="009433CD"/>
    <w:p w14:paraId="1D0A37B8" w14:textId="77777777" w:rsidR="009433CD" w:rsidRDefault="009433CD"/>
    <w:p w14:paraId="2C083E79" w14:textId="77777777" w:rsidR="009433CD" w:rsidRDefault="009433CD"/>
    <w:p w14:paraId="53517D60" w14:textId="77777777" w:rsidR="009433CD" w:rsidRDefault="009433CD">
      <w:r>
        <w:rPr>
          <w:noProof/>
          <w:lang w:eastAsia="en-GB"/>
        </w:rPr>
        <mc:AlternateContent>
          <mc:Choice Requires="wpg">
            <w:drawing>
              <wp:anchor distT="0" distB="0" distL="114300" distR="114300" simplePos="0" relativeHeight="251659264" behindDoc="0" locked="0" layoutInCell="1" allowOverlap="1" wp14:anchorId="66D4259E" wp14:editId="73B41635">
                <wp:simplePos x="0" y="0"/>
                <wp:positionH relativeFrom="column">
                  <wp:posOffset>-2098964</wp:posOffset>
                </wp:positionH>
                <wp:positionV relativeFrom="paragraph">
                  <wp:posOffset>145316</wp:posOffset>
                </wp:positionV>
                <wp:extent cx="12610926" cy="2971800"/>
                <wp:effectExtent l="0" t="0" r="19685"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0926" cy="2971800"/>
                          <a:chOff x="19078095" y="24620505"/>
                          <a:chExt cx="8487761" cy="3567175"/>
                        </a:xfrm>
                      </wpg:grpSpPr>
                      <wps:wsp>
                        <wps:cNvPr id="9" name="Rectangle 10"/>
                        <wps:cNvSpPr>
                          <a:spLocks noChangeArrowheads="1"/>
                        </wps:cNvSpPr>
                        <wps:spPr bwMode="auto">
                          <a:xfrm>
                            <a:off x="19861376" y="26405681"/>
                            <a:ext cx="7704480" cy="1781999"/>
                          </a:xfrm>
                          <a:prstGeom prst="rect">
                            <a:avLst/>
                          </a:prstGeom>
                          <a:solidFill>
                            <a:srgbClr val="808080"/>
                          </a:solidFill>
                          <a:ln w="9525" algn="in">
                            <a:solidFill>
                              <a:srgbClr val="6D28AA"/>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wps:cNvSpPr>
                        <wps:spPr bwMode="auto">
                          <a:xfrm>
                            <a:off x="19078095" y="24620505"/>
                            <a:ext cx="7704480" cy="1782000"/>
                          </a:xfrm>
                          <a:prstGeom prst="rect">
                            <a:avLst/>
                          </a:prstGeom>
                          <a:solidFill>
                            <a:srgbClr val="FF00FF"/>
                          </a:solidFill>
                          <a:ln w="9525" algn="in">
                            <a:solidFill>
                              <a:srgbClr val="7FBA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Text Box 12"/>
                        <wps:cNvSpPr txBox="1">
                          <a:spLocks noChangeArrowheads="1"/>
                        </wps:cNvSpPr>
                        <wps:spPr bwMode="auto">
                          <a:xfrm>
                            <a:off x="20269433" y="24778380"/>
                            <a:ext cx="4526461" cy="147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B3DD57" w14:textId="77777777" w:rsidR="009433CD" w:rsidRPr="00C510C0" w:rsidRDefault="006E3559" w:rsidP="006B09CD">
                              <w:pPr>
                                <w:rPr>
                                  <w:rFonts w:cs="Arial"/>
                                  <w:b/>
                                  <w:color w:val="FFFFFF"/>
                                  <w:sz w:val="52"/>
                                  <w:szCs w:val="52"/>
                                </w:rPr>
                              </w:pPr>
                              <w:r>
                                <w:rPr>
                                  <w:rFonts w:cs="Arial"/>
                                  <w:b/>
                                  <w:color w:val="FFFFFF"/>
                                  <w:sz w:val="52"/>
                                  <w:szCs w:val="52"/>
                                </w:rPr>
                                <w:t>Adaptation Policy</w:t>
                              </w:r>
                              <w:r w:rsidR="009433CD">
                                <w:rPr>
                                  <w:rFonts w:cs="Arial"/>
                                  <w:b/>
                                  <w:color w:val="FFFFFF"/>
                                  <w:sz w:val="52"/>
                                  <w:szCs w:val="52"/>
                                </w:rPr>
                                <w:tab/>
                              </w:r>
                              <w:r w:rsidR="009433CD">
                                <w:rPr>
                                  <w:rFonts w:cs="Arial"/>
                                  <w:b/>
                                  <w:color w:val="FFFFFF"/>
                                  <w:sz w:val="52"/>
                                  <w:szCs w:val="52"/>
                                </w:rPr>
                                <w:tab/>
                              </w:r>
                              <w:r w:rsidR="009433CD">
                                <w:rPr>
                                  <w:rFonts w:cs="Arial"/>
                                  <w:b/>
                                  <w:color w:val="FFFFFF"/>
                                  <w:sz w:val="52"/>
                                  <w:szCs w:val="52"/>
                                </w:rPr>
                                <w:tab/>
                                <w:t xml:space="preserve">            </w:t>
                              </w:r>
                              <w:r w:rsidR="009433CD">
                                <w:rPr>
                                  <w:rFonts w:cs="Arial"/>
                                  <w:b/>
                                  <w:color w:val="FFFFFF"/>
                                  <w:sz w:val="52"/>
                                  <w:szCs w:val="52"/>
                                </w:rPr>
                                <w:tab/>
                              </w:r>
                            </w:p>
                            <w:p w14:paraId="133F4147" w14:textId="77777777" w:rsidR="009433CD" w:rsidRPr="006B09CD" w:rsidRDefault="009433CD" w:rsidP="006B09CD">
                              <w:pPr>
                                <w:rPr>
                                  <w:rFonts w:cs="Arial"/>
                                  <w:color w:val="FFFFFF"/>
                                  <w:sz w:val="52"/>
                                  <w:szCs w:val="52"/>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4259E" id="Group 8" o:spid="_x0000_s1026" style="position:absolute;margin-left:-165.25pt;margin-top:11.45pt;width:993pt;height:234pt;z-index:251659264" coordorigin="190780,246205" coordsize="84877,3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">
                <v:rect id="Rectangle 10" o:spid="_x0000_s1027" style="position:absolute;left:198613;top:264056;width:77045;height:17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" fillcolor="gray" strokecolor="#6d28aa" insetpen="t">
                  <v:shadow color="#ccc"/>
                  <v:textbox inset="2.88pt,2.88pt,2.88pt,2.88pt"/>
                </v:rect>
                <v:rect id="Rectangle 11" o:spid="_x0000_s1028" style="position:absolute;left:190780;top:246205;width:77045;height:17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" fillcolor="fuchsia" strokecolor="#7fba00" insetpen="t">
                  <v:shadow color="#ccc"/>
                  <v:textbox inset="2.88pt,2.88pt,2.88pt,2.88pt"/>
                </v:rect>
                <v:shapetype id="_x0000_t202" coordsize="21600,21600" o:spt="202" path="m,l,21600r21600,l21600,xe">
                  <v:stroke joinstyle="miter"/>
                  <v:path gradientshapeok="t" o:connecttype="rect"/>
                </v:shapetype>
                <v:shape id="Text Box 12" o:spid="_x0000_s1029" type="#_x0000_t202" style="position:absolute;left:202694;top:247783;width:45264;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" filled="f" stroked="f" insetpen="t">
                  <v:textbox inset="2.88pt,2.88pt,2.88pt,2.88pt">
                    <w:txbxContent>
                      <w:p w14:paraId="54B3DD57" w14:textId="77777777" w:rsidR="009433CD" w:rsidRPr="00C510C0" w:rsidRDefault="006E3559" w:rsidP="006B09CD">
                        <w:pPr>
                          <w:rPr>
                            <w:rFonts w:cs="Arial"/>
                            <w:b/>
                            <w:color w:val="FFFFFF"/>
                            <w:sz w:val="52"/>
                            <w:szCs w:val="52"/>
                          </w:rPr>
                        </w:pPr>
                        <w:r>
                          <w:rPr>
                            <w:rFonts w:cs="Arial"/>
                            <w:b/>
                            <w:color w:val="FFFFFF"/>
                            <w:sz w:val="52"/>
                            <w:szCs w:val="52"/>
                          </w:rPr>
                          <w:t>Adaptation Policy</w:t>
                        </w:r>
                        <w:r w:rsidR="009433CD">
                          <w:rPr>
                            <w:rFonts w:cs="Arial"/>
                            <w:b/>
                            <w:color w:val="FFFFFF"/>
                            <w:sz w:val="52"/>
                            <w:szCs w:val="52"/>
                          </w:rPr>
                          <w:tab/>
                        </w:r>
                        <w:r w:rsidR="009433CD">
                          <w:rPr>
                            <w:rFonts w:cs="Arial"/>
                            <w:b/>
                            <w:color w:val="FFFFFF"/>
                            <w:sz w:val="52"/>
                            <w:szCs w:val="52"/>
                          </w:rPr>
                          <w:tab/>
                        </w:r>
                        <w:r w:rsidR="009433CD">
                          <w:rPr>
                            <w:rFonts w:cs="Arial"/>
                            <w:b/>
                            <w:color w:val="FFFFFF"/>
                            <w:sz w:val="52"/>
                            <w:szCs w:val="52"/>
                          </w:rPr>
                          <w:tab/>
                          <w:t xml:space="preserve">            </w:t>
                        </w:r>
                        <w:r w:rsidR="009433CD">
                          <w:rPr>
                            <w:rFonts w:cs="Arial"/>
                            <w:b/>
                            <w:color w:val="FFFFFF"/>
                            <w:sz w:val="52"/>
                            <w:szCs w:val="52"/>
                          </w:rPr>
                          <w:tab/>
                        </w:r>
                      </w:p>
                      <w:p w14:paraId="133F4147" w14:textId="77777777" w:rsidR="009433CD" w:rsidRPr="006B09CD" w:rsidRDefault="009433CD" w:rsidP="006B09CD">
                        <w:pPr>
                          <w:rPr>
                            <w:rFonts w:cs="Arial"/>
                            <w:color w:val="FFFFFF"/>
                            <w:sz w:val="52"/>
                            <w:szCs w:val="52"/>
                          </w:rPr>
                        </w:pPr>
                      </w:p>
                    </w:txbxContent>
                  </v:textbox>
                </v:shape>
              </v:group>
            </w:pict>
          </mc:Fallback>
        </mc:AlternateContent>
      </w:r>
    </w:p>
    <w:p w14:paraId="7843A869" w14:textId="77777777" w:rsidR="009433CD" w:rsidRDefault="009433CD"/>
    <w:p w14:paraId="56A0AA7F" w14:textId="77777777" w:rsidR="009433CD" w:rsidRDefault="009433CD"/>
    <w:p w14:paraId="6CB9A8C5" w14:textId="77777777" w:rsidR="009433CD" w:rsidRDefault="009433CD"/>
    <w:p w14:paraId="298C7738" w14:textId="77777777" w:rsidR="009433CD" w:rsidRDefault="009433CD"/>
    <w:p w14:paraId="0CC65752" w14:textId="77777777" w:rsidR="009433CD" w:rsidRDefault="009433CD"/>
    <w:p w14:paraId="30108C34" w14:textId="77777777" w:rsidR="009433CD" w:rsidRDefault="009433CD"/>
    <w:p w14:paraId="05DF6F33" w14:textId="77777777" w:rsidR="009433CD" w:rsidRDefault="009433CD"/>
    <w:p w14:paraId="67B9B5DE" w14:textId="77777777" w:rsidR="009433CD" w:rsidRDefault="009433CD"/>
    <w:p w14:paraId="5A82E448" w14:textId="77777777" w:rsidR="009433CD" w:rsidRDefault="009433CD"/>
    <w:p w14:paraId="6A7C87CE" w14:textId="77777777" w:rsidR="009433CD" w:rsidRDefault="009433CD"/>
    <w:p w14:paraId="4672C805" w14:textId="77777777" w:rsidR="009433CD" w:rsidRDefault="009433CD"/>
    <w:p w14:paraId="3C704E05" w14:textId="77777777" w:rsidR="009433CD" w:rsidRDefault="009433CD"/>
    <w:tbl>
      <w:tblPr>
        <w:tblStyle w:val="TableGrid"/>
        <w:tblW w:w="0" w:type="auto"/>
        <w:tblLook w:val="04A0" w:firstRow="1" w:lastRow="0" w:firstColumn="1" w:lastColumn="0" w:noHBand="0" w:noVBand="1"/>
      </w:tblPr>
      <w:tblGrid>
        <w:gridCol w:w="9736"/>
      </w:tblGrid>
      <w:tr w:rsidR="006E3559" w14:paraId="55517556" w14:textId="77777777" w:rsidTr="006E3559">
        <w:tc>
          <w:tcPr>
            <w:tcW w:w="9962" w:type="dxa"/>
          </w:tcPr>
          <w:p w14:paraId="3B6DE65D" w14:textId="77777777" w:rsidR="006E3559" w:rsidRDefault="006E3559">
            <w:r>
              <w:t>Title  : Leazes Homes Adaptation policy</w:t>
            </w:r>
          </w:p>
          <w:p w14:paraId="022B61BE" w14:textId="77777777" w:rsidR="006E3559" w:rsidRDefault="006E3559"/>
        </w:tc>
      </w:tr>
      <w:tr w:rsidR="006E3559" w14:paraId="1C3C4370" w14:textId="77777777" w:rsidTr="006E3559">
        <w:tc>
          <w:tcPr>
            <w:tcW w:w="9962" w:type="dxa"/>
          </w:tcPr>
          <w:p w14:paraId="310F50BE" w14:textId="6457E058" w:rsidR="006E3559" w:rsidRDefault="006E3559">
            <w:r>
              <w:t>Date :</w:t>
            </w:r>
            <w:r w:rsidR="00E7189F">
              <w:t>25</w:t>
            </w:r>
            <w:r w:rsidR="00E7189F" w:rsidRPr="00E7189F">
              <w:rPr>
                <w:vertAlign w:val="superscript"/>
              </w:rPr>
              <w:t>th</w:t>
            </w:r>
            <w:r w:rsidR="00E7189F">
              <w:t xml:space="preserve"> October 2022</w:t>
            </w:r>
          </w:p>
          <w:p w14:paraId="3399541A" w14:textId="77777777" w:rsidR="006E3559" w:rsidRDefault="006E3559"/>
        </w:tc>
      </w:tr>
      <w:tr w:rsidR="006E3559" w14:paraId="5FAF346E" w14:textId="77777777" w:rsidTr="006E3559">
        <w:tc>
          <w:tcPr>
            <w:tcW w:w="9962" w:type="dxa"/>
          </w:tcPr>
          <w:p w14:paraId="4EF3D8EF" w14:textId="77777777" w:rsidR="006E3559" w:rsidRDefault="006E3559"/>
          <w:p w14:paraId="7BD619F8" w14:textId="298978EF" w:rsidR="006E3559" w:rsidRDefault="006E3559">
            <w:r>
              <w:t xml:space="preserve">Author: </w:t>
            </w:r>
            <w:r w:rsidR="00E7189F">
              <w:t xml:space="preserve">Andrea Pearce, </w:t>
            </w:r>
            <w:r w:rsidR="001252DF">
              <w:t>Senior Specialist Asset Management</w:t>
            </w:r>
          </w:p>
        </w:tc>
      </w:tr>
      <w:tr w:rsidR="006E3559" w14:paraId="58043E77" w14:textId="77777777" w:rsidTr="006E3559">
        <w:tc>
          <w:tcPr>
            <w:tcW w:w="9962" w:type="dxa"/>
          </w:tcPr>
          <w:p w14:paraId="5F7B4B2F" w14:textId="77777777" w:rsidR="006E3559" w:rsidRDefault="006E3559"/>
          <w:p w14:paraId="18002125" w14:textId="3329049A" w:rsidR="006E3559" w:rsidRDefault="006E3559">
            <w:r>
              <w:t>Review date</w:t>
            </w:r>
            <w:r w:rsidR="001252DF">
              <w:t>:</w:t>
            </w:r>
            <w:r w:rsidR="007328B6">
              <w:t xml:space="preserve">  </w:t>
            </w:r>
            <w:r w:rsidR="00E7189F">
              <w:t>October 2023</w:t>
            </w:r>
          </w:p>
        </w:tc>
      </w:tr>
    </w:tbl>
    <w:p w14:paraId="35DD33A6" w14:textId="77777777" w:rsidR="009433CD" w:rsidRDefault="009433CD"/>
    <w:p w14:paraId="021327AC" w14:textId="77777777" w:rsidR="009433CD" w:rsidRDefault="009433CD"/>
    <w:p w14:paraId="33E5A616" w14:textId="77777777" w:rsidR="009433CD" w:rsidRDefault="009433CD"/>
    <w:p w14:paraId="0C21611B" w14:textId="77777777" w:rsidR="009433CD" w:rsidRDefault="009433CD"/>
    <w:p w14:paraId="7796FB62" w14:textId="77777777" w:rsidR="009433CD" w:rsidRDefault="009433CD"/>
    <w:p w14:paraId="7636CFBE" w14:textId="77777777" w:rsidR="009433CD" w:rsidRDefault="009433CD"/>
    <w:p w14:paraId="2FCC90A7" w14:textId="77777777" w:rsidR="009433CD" w:rsidRDefault="009433CD"/>
    <w:p w14:paraId="55D62E68" w14:textId="77777777" w:rsidR="009433CD" w:rsidRDefault="009433CD"/>
    <w:p w14:paraId="14BF4086" w14:textId="77777777" w:rsidR="009433CD" w:rsidRDefault="009433CD"/>
    <w:p w14:paraId="081B0802" w14:textId="77777777" w:rsidR="009433CD" w:rsidRDefault="009433CD"/>
    <w:p w14:paraId="100EF877" w14:textId="77777777" w:rsidR="009433CD" w:rsidRDefault="009433CD"/>
    <w:p w14:paraId="295EA880" w14:textId="77777777" w:rsidR="009433CD" w:rsidRDefault="009433CD"/>
    <w:p w14:paraId="2F7303FA" w14:textId="77777777" w:rsidR="009433CD" w:rsidRDefault="009433CD"/>
    <w:p w14:paraId="6A6C609D" w14:textId="77777777" w:rsidR="009433CD" w:rsidRDefault="009433CD"/>
    <w:p w14:paraId="5AC35C39" w14:textId="77777777" w:rsidR="009433CD" w:rsidRDefault="009433CD"/>
    <w:p w14:paraId="13B5D3D9" w14:textId="77777777" w:rsidR="009433CD" w:rsidRDefault="009433CD"/>
    <w:p w14:paraId="418CD6D7" w14:textId="77777777" w:rsidR="009433CD" w:rsidRDefault="009433CD"/>
    <w:p w14:paraId="531AD9FC" w14:textId="77777777" w:rsidR="009433CD" w:rsidRDefault="009433CD"/>
    <w:p w14:paraId="48297742" w14:textId="77777777" w:rsidR="009433CD" w:rsidRDefault="009433CD"/>
    <w:p w14:paraId="79D0E93A" w14:textId="77777777" w:rsidR="009433CD" w:rsidRDefault="009433CD"/>
    <w:p w14:paraId="5E90567F" w14:textId="77777777" w:rsidR="009433CD" w:rsidRDefault="009433CD"/>
    <w:p w14:paraId="62532CDD" w14:textId="77777777" w:rsidR="009433CD" w:rsidRDefault="009433CD"/>
    <w:p w14:paraId="2BECF540" w14:textId="77777777" w:rsidR="009433CD" w:rsidRDefault="009433CD"/>
    <w:p w14:paraId="3C895F5C" w14:textId="77777777" w:rsidR="009433CD" w:rsidRDefault="009433CD"/>
    <w:p w14:paraId="7D1C0E5B" w14:textId="77777777" w:rsidR="009433CD" w:rsidRDefault="009433CD"/>
    <w:p w14:paraId="385FB344" w14:textId="77777777" w:rsidR="009433CD" w:rsidRDefault="009433CD"/>
    <w:p w14:paraId="4A6D1B6F" w14:textId="77777777" w:rsidR="009433CD" w:rsidRDefault="009433CD"/>
    <w:p w14:paraId="56C24219" w14:textId="77777777" w:rsidR="009433CD" w:rsidRDefault="009433CD"/>
    <w:p w14:paraId="756E8B93" w14:textId="77777777" w:rsidR="009433CD" w:rsidRDefault="009433CD"/>
    <w:p w14:paraId="2CED8615" w14:textId="77777777" w:rsidR="009433CD" w:rsidRDefault="009433CD"/>
    <w:p w14:paraId="2F3D9AE3" w14:textId="77777777" w:rsidR="009433CD" w:rsidRDefault="009433CD"/>
    <w:p w14:paraId="696BC656" w14:textId="77777777" w:rsidR="009433CD" w:rsidRDefault="009433CD"/>
    <w:p w14:paraId="66A4C335" w14:textId="77777777" w:rsidR="009433CD" w:rsidRDefault="009433CD"/>
    <w:p w14:paraId="59E1ACA8" w14:textId="77777777" w:rsidR="009433CD" w:rsidRDefault="009433CD"/>
    <w:p w14:paraId="41A99228" w14:textId="77777777" w:rsidR="009433CD" w:rsidRDefault="009433CD"/>
    <w:p w14:paraId="2158DC4E" w14:textId="77777777" w:rsidR="009433CD" w:rsidRDefault="009433CD"/>
    <w:p w14:paraId="690852A8" w14:textId="77777777" w:rsidR="009433CD" w:rsidRDefault="009433CD"/>
    <w:p w14:paraId="7F57EB51" w14:textId="77777777" w:rsidR="009433CD" w:rsidRDefault="009433CD"/>
    <w:p w14:paraId="6AEB7F07" w14:textId="77777777" w:rsidR="009433CD" w:rsidRDefault="009433CD"/>
    <w:p w14:paraId="67753271" w14:textId="77777777" w:rsidR="007328B6" w:rsidRDefault="007328B6">
      <w:pPr>
        <w:rPr>
          <w:rFonts w:cs="Arial"/>
          <w:b/>
        </w:rPr>
      </w:pPr>
    </w:p>
    <w:p w14:paraId="161CFF7B" w14:textId="77777777" w:rsidR="007328B6" w:rsidRDefault="007328B6">
      <w:pPr>
        <w:rPr>
          <w:rFonts w:cs="Arial"/>
          <w:b/>
        </w:rPr>
      </w:pPr>
    </w:p>
    <w:p w14:paraId="7181D0C5" w14:textId="77777777" w:rsidR="009C182F" w:rsidRPr="00952457" w:rsidRDefault="007328B6" w:rsidP="00952457">
      <w:pPr>
        <w:pStyle w:val="ListParagraph"/>
        <w:numPr>
          <w:ilvl w:val="0"/>
          <w:numId w:val="19"/>
        </w:numPr>
        <w:ind w:left="284" w:hanging="284"/>
        <w:rPr>
          <w:rFonts w:cs="Arial"/>
          <w:b/>
        </w:rPr>
      </w:pPr>
      <w:r w:rsidRPr="00952457">
        <w:rPr>
          <w:rFonts w:cs="Arial"/>
          <w:b/>
        </w:rPr>
        <w:lastRenderedPageBreak/>
        <w:t>In</w:t>
      </w:r>
      <w:r w:rsidR="009C182F" w:rsidRPr="00952457">
        <w:rPr>
          <w:rFonts w:cs="Arial"/>
          <w:b/>
        </w:rPr>
        <w:t>troduction</w:t>
      </w:r>
    </w:p>
    <w:p w14:paraId="1C331386" w14:textId="77777777" w:rsidR="009C182F" w:rsidRPr="006E3559" w:rsidRDefault="009C182F">
      <w:pPr>
        <w:rPr>
          <w:rFonts w:cs="Arial"/>
        </w:rPr>
      </w:pPr>
    </w:p>
    <w:p w14:paraId="6E80BC31" w14:textId="77777777" w:rsidR="009C182F" w:rsidRPr="006E3559" w:rsidRDefault="00F643F7">
      <w:pPr>
        <w:rPr>
          <w:rFonts w:cs="Arial"/>
        </w:rPr>
      </w:pPr>
      <w:r w:rsidRPr="006E3559">
        <w:rPr>
          <w:rFonts w:cs="Arial"/>
        </w:rPr>
        <w:t>Leazes H</w:t>
      </w:r>
      <w:r w:rsidR="009C182F" w:rsidRPr="006E3559">
        <w:rPr>
          <w:rFonts w:cs="Arial"/>
        </w:rPr>
        <w:t xml:space="preserve">omes is committed to providing </w:t>
      </w:r>
      <w:r w:rsidR="00952457">
        <w:rPr>
          <w:rFonts w:cs="Arial"/>
        </w:rPr>
        <w:t xml:space="preserve">an </w:t>
      </w:r>
      <w:r w:rsidR="009C182F" w:rsidRPr="006E3559">
        <w:rPr>
          <w:rFonts w:cs="Arial"/>
        </w:rPr>
        <w:t>excell</w:t>
      </w:r>
      <w:r w:rsidRPr="006E3559">
        <w:rPr>
          <w:rFonts w:cs="Arial"/>
        </w:rPr>
        <w:t xml:space="preserve">ent standard of services to its </w:t>
      </w:r>
      <w:r w:rsidR="009C182F" w:rsidRPr="006E3559">
        <w:rPr>
          <w:rFonts w:cs="Arial"/>
        </w:rPr>
        <w:t xml:space="preserve">customers. We are committed to enabling our customers to live independently in the community by facilitating the </w:t>
      </w:r>
      <w:r w:rsidRPr="006E3559">
        <w:rPr>
          <w:rFonts w:cs="Arial"/>
        </w:rPr>
        <w:t>provision</w:t>
      </w:r>
      <w:r w:rsidR="009C182F" w:rsidRPr="006E3559">
        <w:rPr>
          <w:rFonts w:cs="Arial"/>
        </w:rPr>
        <w:t xml:space="preserve"> of aids and adaptations to their homes or by supporting customers to move to a more suitable home.</w:t>
      </w:r>
    </w:p>
    <w:p w14:paraId="5BC08CB3" w14:textId="77777777" w:rsidR="009C182F" w:rsidRPr="006E3559" w:rsidRDefault="009C182F">
      <w:pPr>
        <w:rPr>
          <w:rFonts w:cs="Arial"/>
        </w:rPr>
      </w:pPr>
    </w:p>
    <w:p w14:paraId="04E29442" w14:textId="77777777" w:rsidR="009C182F" w:rsidRPr="006E3559" w:rsidRDefault="009C182F">
      <w:pPr>
        <w:rPr>
          <w:rFonts w:cs="Arial"/>
        </w:rPr>
      </w:pPr>
      <w:r w:rsidRPr="006E3559">
        <w:rPr>
          <w:rFonts w:cs="Arial"/>
        </w:rPr>
        <w:t xml:space="preserve">This </w:t>
      </w:r>
      <w:r w:rsidR="00952457">
        <w:rPr>
          <w:rFonts w:cs="Arial"/>
        </w:rPr>
        <w:t>document</w:t>
      </w:r>
      <w:r w:rsidRPr="006E3559">
        <w:rPr>
          <w:rFonts w:cs="Arial"/>
        </w:rPr>
        <w:t xml:space="preserve"> sets out Leazes Homes</w:t>
      </w:r>
      <w:r w:rsidR="00952457">
        <w:rPr>
          <w:rFonts w:cs="Arial"/>
        </w:rPr>
        <w:t>’</w:t>
      </w:r>
      <w:r w:rsidRPr="006E3559">
        <w:rPr>
          <w:rFonts w:cs="Arial"/>
        </w:rPr>
        <w:t xml:space="preserve"> policy on aids and adaptations. It gives direction on how we will deal with requests</w:t>
      </w:r>
      <w:r w:rsidR="00AC2902" w:rsidRPr="006E3559">
        <w:rPr>
          <w:rFonts w:cs="Arial"/>
        </w:rPr>
        <w:t xml:space="preserve"> to adapt customers</w:t>
      </w:r>
      <w:r w:rsidR="007D79E5" w:rsidRPr="006E3559">
        <w:rPr>
          <w:rFonts w:cs="Arial"/>
        </w:rPr>
        <w:t>’</w:t>
      </w:r>
      <w:r w:rsidR="00AC2902" w:rsidRPr="006E3559">
        <w:rPr>
          <w:rFonts w:cs="Arial"/>
        </w:rPr>
        <w:t xml:space="preserve"> homes</w:t>
      </w:r>
      <w:r w:rsidRPr="006E3559">
        <w:rPr>
          <w:rFonts w:cs="Arial"/>
        </w:rPr>
        <w:t>.</w:t>
      </w:r>
    </w:p>
    <w:p w14:paraId="035E6AAB" w14:textId="77777777" w:rsidR="00E970F7" w:rsidRPr="006E3559" w:rsidRDefault="00E970F7">
      <w:pPr>
        <w:rPr>
          <w:rFonts w:cs="Arial"/>
        </w:rPr>
      </w:pPr>
    </w:p>
    <w:p w14:paraId="582EC88F" w14:textId="77777777" w:rsidR="009C182F" w:rsidRPr="006E3559" w:rsidRDefault="009C182F">
      <w:pPr>
        <w:rPr>
          <w:rFonts w:cs="Arial"/>
        </w:rPr>
      </w:pPr>
    </w:p>
    <w:p w14:paraId="15D0F6C2" w14:textId="77777777" w:rsidR="009C182F" w:rsidRPr="00952457" w:rsidRDefault="009C182F" w:rsidP="00952457">
      <w:pPr>
        <w:pStyle w:val="ListParagraph"/>
        <w:numPr>
          <w:ilvl w:val="0"/>
          <w:numId w:val="19"/>
        </w:numPr>
        <w:ind w:left="284" w:hanging="284"/>
        <w:rPr>
          <w:rFonts w:cs="Arial"/>
          <w:b/>
        </w:rPr>
      </w:pPr>
      <w:r w:rsidRPr="00952457">
        <w:rPr>
          <w:rFonts w:cs="Arial"/>
          <w:b/>
        </w:rPr>
        <w:t>Policy Statement</w:t>
      </w:r>
    </w:p>
    <w:p w14:paraId="0C973E08" w14:textId="77777777" w:rsidR="009C182F" w:rsidRPr="006E3559" w:rsidRDefault="009C182F">
      <w:pPr>
        <w:rPr>
          <w:rFonts w:cs="Arial"/>
        </w:rPr>
      </w:pPr>
    </w:p>
    <w:p w14:paraId="21336C4F" w14:textId="77777777" w:rsidR="009C182F" w:rsidRPr="006E3559" w:rsidRDefault="009C182F">
      <w:pPr>
        <w:rPr>
          <w:rFonts w:cs="Arial"/>
        </w:rPr>
      </w:pPr>
      <w:r w:rsidRPr="006E3559">
        <w:rPr>
          <w:rFonts w:cs="Arial"/>
        </w:rPr>
        <w:t>Aids and adaptations are equipment or special fixtures and fittings which may restore or enable independence through</w:t>
      </w:r>
      <w:r w:rsidR="00952457">
        <w:rPr>
          <w:rFonts w:cs="Arial"/>
        </w:rPr>
        <w:t xml:space="preserve"> improved access to a customer’s home, improve</w:t>
      </w:r>
      <w:r w:rsidRPr="006E3559">
        <w:rPr>
          <w:rFonts w:cs="Arial"/>
        </w:rPr>
        <w:t xml:space="preserve"> customers</w:t>
      </w:r>
      <w:r w:rsidR="00F643F7" w:rsidRPr="006E3559">
        <w:rPr>
          <w:rFonts w:cs="Arial"/>
        </w:rPr>
        <w:t>’</w:t>
      </w:r>
      <w:r w:rsidRPr="006E3559">
        <w:rPr>
          <w:rFonts w:cs="Arial"/>
        </w:rPr>
        <w:t xml:space="preserve"> mobility in and around </w:t>
      </w:r>
      <w:r w:rsidR="00AC2902" w:rsidRPr="006E3559">
        <w:rPr>
          <w:rFonts w:cs="Arial"/>
        </w:rPr>
        <w:t>the home</w:t>
      </w:r>
      <w:r w:rsidRPr="006E3559">
        <w:rPr>
          <w:rFonts w:cs="Arial"/>
        </w:rPr>
        <w:t xml:space="preserve"> or help with daily living.</w:t>
      </w:r>
    </w:p>
    <w:p w14:paraId="4CCEDD67" w14:textId="77777777" w:rsidR="009C182F" w:rsidRPr="006E3559" w:rsidRDefault="009C182F">
      <w:pPr>
        <w:rPr>
          <w:rFonts w:cs="Arial"/>
          <w:b/>
        </w:rPr>
      </w:pPr>
    </w:p>
    <w:p w14:paraId="371095EE" w14:textId="77777777" w:rsidR="009C182F" w:rsidRPr="00952457" w:rsidRDefault="009C182F" w:rsidP="00952457">
      <w:pPr>
        <w:pStyle w:val="ListParagraph"/>
        <w:numPr>
          <w:ilvl w:val="0"/>
          <w:numId w:val="19"/>
        </w:numPr>
        <w:ind w:left="284" w:hanging="284"/>
        <w:rPr>
          <w:rFonts w:cs="Arial"/>
          <w:b/>
        </w:rPr>
      </w:pPr>
      <w:r w:rsidRPr="00952457">
        <w:rPr>
          <w:rFonts w:cs="Arial"/>
          <w:b/>
        </w:rPr>
        <w:t>Policy Scope</w:t>
      </w:r>
    </w:p>
    <w:p w14:paraId="12549951" w14:textId="77777777" w:rsidR="009C182F" w:rsidRPr="006E3559" w:rsidRDefault="009C182F">
      <w:pPr>
        <w:rPr>
          <w:rFonts w:cs="Arial"/>
        </w:rPr>
      </w:pPr>
    </w:p>
    <w:p w14:paraId="528A6156" w14:textId="77777777" w:rsidR="009C182F" w:rsidRPr="006E3559" w:rsidRDefault="009C182F">
      <w:pPr>
        <w:rPr>
          <w:rFonts w:cs="Arial"/>
        </w:rPr>
      </w:pPr>
      <w:r w:rsidRPr="006E3559">
        <w:rPr>
          <w:rFonts w:cs="Arial"/>
        </w:rPr>
        <w:t>This policy covers all property owned by Leazes Homes.</w:t>
      </w:r>
    </w:p>
    <w:p w14:paraId="21C500D4" w14:textId="77777777" w:rsidR="009C182F" w:rsidRPr="006E3559" w:rsidRDefault="009C182F">
      <w:pPr>
        <w:rPr>
          <w:rFonts w:cs="Arial"/>
        </w:rPr>
      </w:pPr>
    </w:p>
    <w:p w14:paraId="1DBD7DAA" w14:textId="77777777" w:rsidR="009C182F" w:rsidRPr="00952457" w:rsidRDefault="009C182F" w:rsidP="00952457">
      <w:pPr>
        <w:pStyle w:val="ListParagraph"/>
        <w:numPr>
          <w:ilvl w:val="0"/>
          <w:numId w:val="19"/>
        </w:numPr>
        <w:ind w:left="284" w:hanging="284"/>
        <w:rPr>
          <w:rFonts w:cs="Arial"/>
          <w:b/>
        </w:rPr>
      </w:pPr>
      <w:r w:rsidRPr="00952457">
        <w:rPr>
          <w:rFonts w:cs="Arial"/>
          <w:b/>
        </w:rPr>
        <w:t>Policy Detail</w:t>
      </w:r>
    </w:p>
    <w:p w14:paraId="098AA287" w14:textId="77777777" w:rsidR="009C182F" w:rsidRPr="006E3559" w:rsidRDefault="009C182F">
      <w:pPr>
        <w:rPr>
          <w:rFonts w:cs="Arial"/>
        </w:rPr>
      </w:pPr>
    </w:p>
    <w:p w14:paraId="2689B843" w14:textId="77777777" w:rsidR="009C182F" w:rsidRPr="006E3559" w:rsidRDefault="009C182F" w:rsidP="009C182F">
      <w:pPr>
        <w:autoSpaceDE w:val="0"/>
        <w:autoSpaceDN w:val="0"/>
        <w:adjustRightInd w:val="0"/>
        <w:rPr>
          <w:rFonts w:cs="Arial"/>
          <w:lang w:eastAsia="en-GB"/>
        </w:rPr>
      </w:pPr>
      <w:r w:rsidRPr="006E3559">
        <w:rPr>
          <w:rFonts w:cs="Arial"/>
          <w:lang w:eastAsia="en-GB"/>
        </w:rPr>
        <w:t>In applying this policy</w:t>
      </w:r>
      <w:r w:rsidR="00952457">
        <w:rPr>
          <w:rFonts w:cs="Arial"/>
          <w:lang w:eastAsia="en-GB"/>
        </w:rPr>
        <w:t>,</w:t>
      </w:r>
      <w:r w:rsidR="003513BA" w:rsidRPr="006E3559">
        <w:rPr>
          <w:rFonts w:cs="Arial"/>
          <w:lang w:eastAsia="en-GB"/>
        </w:rPr>
        <w:t xml:space="preserve"> Leazes Homes</w:t>
      </w:r>
      <w:r w:rsidRPr="006E3559">
        <w:rPr>
          <w:rFonts w:cs="Arial"/>
          <w:lang w:eastAsia="en-GB"/>
        </w:rPr>
        <w:t xml:space="preserve"> seeks to demonstrate a commitment to funding and</w:t>
      </w:r>
      <w:r w:rsidR="003513BA" w:rsidRPr="006E3559">
        <w:rPr>
          <w:rFonts w:cs="Arial"/>
          <w:lang w:eastAsia="en-GB"/>
        </w:rPr>
        <w:t xml:space="preserve"> </w:t>
      </w:r>
      <w:r w:rsidRPr="006E3559">
        <w:rPr>
          <w:rFonts w:cs="Arial"/>
          <w:lang w:eastAsia="en-GB"/>
        </w:rPr>
        <w:t>carrying out adaptations, both independently and in partnership with other</w:t>
      </w:r>
      <w:r w:rsidR="00926851" w:rsidRPr="006E3559">
        <w:rPr>
          <w:rFonts w:cs="Arial"/>
          <w:lang w:eastAsia="en-GB"/>
        </w:rPr>
        <w:t xml:space="preserve"> </w:t>
      </w:r>
      <w:r w:rsidRPr="006E3559">
        <w:rPr>
          <w:rFonts w:cs="Arial"/>
          <w:lang w:eastAsia="en-GB"/>
        </w:rPr>
        <w:t>agencies</w:t>
      </w:r>
      <w:r w:rsidR="00952457">
        <w:rPr>
          <w:rFonts w:cs="Arial"/>
          <w:lang w:eastAsia="en-GB"/>
        </w:rPr>
        <w:t>,</w:t>
      </w:r>
      <w:r w:rsidRPr="006E3559">
        <w:rPr>
          <w:rFonts w:cs="Arial"/>
          <w:lang w:eastAsia="en-GB"/>
        </w:rPr>
        <w:t xml:space="preserve"> to ensure that all </w:t>
      </w:r>
      <w:r w:rsidR="00AC2902" w:rsidRPr="006E3559">
        <w:rPr>
          <w:rFonts w:cs="Arial"/>
          <w:lang w:eastAsia="en-GB"/>
        </w:rPr>
        <w:t xml:space="preserve">our tenants can maintain </w:t>
      </w:r>
      <w:r w:rsidRPr="006E3559">
        <w:rPr>
          <w:rFonts w:cs="Arial"/>
          <w:lang w:eastAsia="en-GB"/>
        </w:rPr>
        <w:t>independence in</w:t>
      </w:r>
      <w:r w:rsidR="00926851" w:rsidRPr="006E3559">
        <w:rPr>
          <w:rFonts w:cs="Arial"/>
          <w:lang w:eastAsia="en-GB"/>
        </w:rPr>
        <w:t xml:space="preserve"> </w:t>
      </w:r>
      <w:r w:rsidRPr="006E3559">
        <w:rPr>
          <w:rFonts w:cs="Arial"/>
          <w:lang w:eastAsia="en-GB"/>
        </w:rPr>
        <w:t>their home</w:t>
      </w:r>
      <w:r w:rsidR="00AC2902" w:rsidRPr="006E3559">
        <w:rPr>
          <w:rFonts w:cs="Arial"/>
          <w:lang w:eastAsia="en-GB"/>
        </w:rPr>
        <w:t xml:space="preserve"> for as long as possible</w:t>
      </w:r>
      <w:r w:rsidRPr="006E3559">
        <w:rPr>
          <w:rFonts w:cs="Arial"/>
          <w:lang w:eastAsia="en-GB"/>
        </w:rPr>
        <w:t>.</w:t>
      </w:r>
    </w:p>
    <w:p w14:paraId="0C6EA40E" w14:textId="77777777" w:rsidR="00F643F7" w:rsidRPr="006E3559" w:rsidRDefault="00F643F7" w:rsidP="009C182F">
      <w:pPr>
        <w:autoSpaceDE w:val="0"/>
        <w:autoSpaceDN w:val="0"/>
        <w:adjustRightInd w:val="0"/>
        <w:rPr>
          <w:rFonts w:cs="Arial"/>
          <w:lang w:eastAsia="en-GB"/>
        </w:rPr>
      </w:pPr>
    </w:p>
    <w:p w14:paraId="0B986C07" w14:textId="77777777" w:rsidR="009C182F" w:rsidRDefault="009C182F" w:rsidP="009C182F">
      <w:pPr>
        <w:autoSpaceDE w:val="0"/>
        <w:autoSpaceDN w:val="0"/>
        <w:adjustRightInd w:val="0"/>
        <w:rPr>
          <w:rFonts w:cs="Arial"/>
          <w:b/>
          <w:bCs/>
          <w:lang w:eastAsia="en-GB"/>
        </w:rPr>
      </w:pPr>
      <w:r w:rsidRPr="006E3559">
        <w:rPr>
          <w:rFonts w:cs="Arial"/>
          <w:b/>
          <w:bCs/>
          <w:lang w:eastAsia="en-GB"/>
        </w:rPr>
        <w:t>To achieve this</w:t>
      </w:r>
      <w:r w:rsidR="006335FF">
        <w:rPr>
          <w:rFonts w:cs="Arial"/>
          <w:b/>
          <w:bCs/>
          <w:lang w:eastAsia="en-GB"/>
        </w:rPr>
        <w:t>,</w:t>
      </w:r>
      <w:r w:rsidRPr="006E3559">
        <w:rPr>
          <w:rFonts w:cs="Arial"/>
          <w:b/>
          <w:bCs/>
          <w:lang w:eastAsia="en-GB"/>
        </w:rPr>
        <w:t xml:space="preserve"> we</w:t>
      </w:r>
      <w:r w:rsidR="00D67C6D" w:rsidRPr="006E3559">
        <w:rPr>
          <w:rFonts w:cs="Arial"/>
          <w:b/>
          <w:bCs/>
          <w:lang w:eastAsia="en-GB"/>
        </w:rPr>
        <w:t xml:space="preserve"> will</w:t>
      </w:r>
      <w:r w:rsidRPr="006E3559">
        <w:rPr>
          <w:rFonts w:cs="Arial"/>
          <w:b/>
          <w:bCs/>
          <w:lang w:eastAsia="en-GB"/>
        </w:rPr>
        <w:t>:</w:t>
      </w:r>
    </w:p>
    <w:p w14:paraId="71751232" w14:textId="77777777" w:rsidR="006335FF" w:rsidRPr="006E3559" w:rsidRDefault="006335FF" w:rsidP="009C182F">
      <w:pPr>
        <w:autoSpaceDE w:val="0"/>
        <w:autoSpaceDN w:val="0"/>
        <w:adjustRightInd w:val="0"/>
        <w:rPr>
          <w:rFonts w:cs="Arial"/>
          <w:b/>
          <w:bCs/>
          <w:lang w:eastAsia="en-GB"/>
        </w:rPr>
      </w:pPr>
    </w:p>
    <w:p w14:paraId="3347F735" w14:textId="77777777" w:rsidR="00AC2902" w:rsidRPr="006E3559" w:rsidRDefault="00AC2902" w:rsidP="00AC2902">
      <w:pPr>
        <w:pStyle w:val="ListParagraph"/>
        <w:numPr>
          <w:ilvl w:val="0"/>
          <w:numId w:val="14"/>
        </w:numPr>
        <w:autoSpaceDE w:val="0"/>
        <w:autoSpaceDN w:val="0"/>
        <w:adjustRightInd w:val="0"/>
        <w:rPr>
          <w:rFonts w:cs="Arial"/>
          <w:lang w:eastAsia="en-GB"/>
        </w:rPr>
      </w:pPr>
      <w:r w:rsidRPr="006E3559">
        <w:rPr>
          <w:rFonts w:cs="Arial"/>
          <w:lang w:eastAsia="en-GB"/>
        </w:rPr>
        <w:t>ensure that properties meet tenants</w:t>
      </w:r>
      <w:r w:rsidR="006335FF">
        <w:rPr>
          <w:rFonts w:cs="Arial"/>
          <w:lang w:eastAsia="en-GB"/>
        </w:rPr>
        <w:t>’</w:t>
      </w:r>
      <w:r w:rsidRPr="006E3559">
        <w:rPr>
          <w:rFonts w:cs="Arial"/>
          <w:lang w:eastAsia="en-GB"/>
        </w:rPr>
        <w:t xml:space="preserve"> needs at the point of allocation</w:t>
      </w:r>
      <w:r w:rsidR="006335FF">
        <w:rPr>
          <w:rFonts w:cs="Arial"/>
          <w:lang w:eastAsia="en-GB"/>
        </w:rPr>
        <w:t>;</w:t>
      </w:r>
      <w:r w:rsidRPr="006E3559">
        <w:rPr>
          <w:rFonts w:cs="Arial"/>
          <w:lang w:eastAsia="en-GB"/>
        </w:rPr>
        <w:t xml:space="preserve"> </w:t>
      </w:r>
    </w:p>
    <w:p w14:paraId="6AE38D95" w14:textId="77777777" w:rsidR="00AC2902" w:rsidRPr="006E3559" w:rsidRDefault="00AC2902" w:rsidP="009C182F">
      <w:pPr>
        <w:autoSpaceDE w:val="0"/>
        <w:autoSpaceDN w:val="0"/>
        <w:adjustRightInd w:val="0"/>
        <w:rPr>
          <w:rFonts w:cs="Arial"/>
          <w:lang w:eastAsia="en-GB"/>
        </w:rPr>
      </w:pPr>
    </w:p>
    <w:p w14:paraId="36BB8B75" w14:textId="77777777" w:rsidR="009C182F" w:rsidRPr="006E3559" w:rsidRDefault="00AC2902" w:rsidP="00AC2902">
      <w:pPr>
        <w:pStyle w:val="ListParagraph"/>
        <w:numPr>
          <w:ilvl w:val="0"/>
          <w:numId w:val="14"/>
        </w:numPr>
        <w:autoSpaceDE w:val="0"/>
        <w:autoSpaceDN w:val="0"/>
        <w:adjustRightInd w:val="0"/>
        <w:rPr>
          <w:rFonts w:cs="Arial"/>
          <w:lang w:eastAsia="en-GB"/>
        </w:rPr>
      </w:pPr>
      <w:r w:rsidRPr="006E3559">
        <w:rPr>
          <w:rFonts w:cs="Arial"/>
          <w:lang w:eastAsia="en-GB"/>
        </w:rPr>
        <w:t>h</w:t>
      </w:r>
      <w:r w:rsidR="009C182F" w:rsidRPr="006E3559">
        <w:rPr>
          <w:rFonts w:cs="Arial"/>
          <w:lang w:eastAsia="en-GB"/>
        </w:rPr>
        <w:t>elp our tenants to enjoy and continue their independence, privacy and</w:t>
      </w:r>
      <w:r w:rsidRPr="006E3559">
        <w:rPr>
          <w:rFonts w:cs="Arial"/>
          <w:lang w:eastAsia="en-GB"/>
        </w:rPr>
        <w:t xml:space="preserve"> </w:t>
      </w:r>
      <w:r w:rsidR="009C182F" w:rsidRPr="006E3559">
        <w:rPr>
          <w:rFonts w:cs="Arial"/>
          <w:lang w:eastAsia="en-GB"/>
        </w:rPr>
        <w:t xml:space="preserve">dignity by helping </w:t>
      </w:r>
      <w:r w:rsidRPr="006E3559">
        <w:rPr>
          <w:rFonts w:cs="Arial"/>
          <w:lang w:eastAsia="en-GB"/>
        </w:rPr>
        <w:t xml:space="preserve">to </w:t>
      </w:r>
      <w:r w:rsidR="009C182F" w:rsidRPr="006E3559">
        <w:rPr>
          <w:rFonts w:cs="Arial"/>
          <w:lang w:eastAsia="en-GB"/>
        </w:rPr>
        <w:t>adapt their homes as their needs change</w:t>
      </w:r>
      <w:r w:rsidR="006335FF">
        <w:rPr>
          <w:rFonts w:cs="Arial"/>
          <w:lang w:eastAsia="en-GB"/>
        </w:rPr>
        <w:t>;</w:t>
      </w:r>
    </w:p>
    <w:p w14:paraId="53E1EAEF" w14:textId="77777777" w:rsidR="00F643F7" w:rsidRPr="006E3559" w:rsidRDefault="00F643F7" w:rsidP="009C182F">
      <w:pPr>
        <w:autoSpaceDE w:val="0"/>
        <w:autoSpaceDN w:val="0"/>
        <w:adjustRightInd w:val="0"/>
        <w:rPr>
          <w:rFonts w:cs="Arial"/>
          <w:lang w:eastAsia="en-GB"/>
        </w:rPr>
      </w:pPr>
    </w:p>
    <w:p w14:paraId="1CFEAE17" w14:textId="77777777" w:rsidR="009C182F" w:rsidRPr="006E3559" w:rsidRDefault="00AC2902" w:rsidP="00AC2902">
      <w:pPr>
        <w:pStyle w:val="ListParagraph"/>
        <w:numPr>
          <w:ilvl w:val="0"/>
          <w:numId w:val="14"/>
        </w:numPr>
        <w:autoSpaceDE w:val="0"/>
        <w:autoSpaceDN w:val="0"/>
        <w:adjustRightInd w:val="0"/>
        <w:rPr>
          <w:rFonts w:cs="Arial"/>
          <w:lang w:eastAsia="en-GB"/>
        </w:rPr>
      </w:pPr>
      <w:r w:rsidRPr="006E3559">
        <w:rPr>
          <w:rFonts w:cs="Arial"/>
          <w:lang w:eastAsia="en-GB"/>
        </w:rPr>
        <w:t>e</w:t>
      </w:r>
      <w:r w:rsidR="009C182F" w:rsidRPr="006E3559">
        <w:rPr>
          <w:rFonts w:cs="Arial"/>
          <w:lang w:eastAsia="en-GB"/>
        </w:rPr>
        <w:t>nsure that there is a consistent approach to carrying out minor and</w:t>
      </w:r>
      <w:r w:rsidR="00926851" w:rsidRPr="006E3559">
        <w:rPr>
          <w:rFonts w:cs="Arial"/>
          <w:lang w:eastAsia="en-GB"/>
        </w:rPr>
        <w:t xml:space="preserve"> </w:t>
      </w:r>
      <w:r w:rsidR="009C182F" w:rsidRPr="006E3559">
        <w:rPr>
          <w:rFonts w:cs="Arial"/>
          <w:lang w:eastAsia="en-GB"/>
        </w:rPr>
        <w:t>major adaptations to all our properties</w:t>
      </w:r>
      <w:r w:rsidR="006335FF">
        <w:rPr>
          <w:rFonts w:cs="Arial"/>
          <w:lang w:eastAsia="en-GB"/>
        </w:rPr>
        <w:t>;</w:t>
      </w:r>
    </w:p>
    <w:p w14:paraId="716964F8" w14:textId="77777777" w:rsidR="00F643F7" w:rsidRPr="006E3559" w:rsidRDefault="00F643F7" w:rsidP="009C182F">
      <w:pPr>
        <w:autoSpaceDE w:val="0"/>
        <w:autoSpaceDN w:val="0"/>
        <w:adjustRightInd w:val="0"/>
        <w:rPr>
          <w:rFonts w:cs="Arial"/>
          <w:lang w:eastAsia="en-GB"/>
        </w:rPr>
      </w:pPr>
    </w:p>
    <w:p w14:paraId="73537C45" w14:textId="77777777" w:rsidR="009C182F" w:rsidRPr="006E3559" w:rsidRDefault="009C182F" w:rsidP="00AC2902">
      <w:pPr>
        <w:pStyle w:val="ListParagraph"/>
        <w:numPr>
          <w:ilvl w:val="0"/>
          <w:numId w:val="14"/>
        </w:numPr>
        <w:autoSpaceDE w:val="0"/>
        <w:autoSpaceDN w:val="0"/>
        <w:adjustRightInd w:val="0"/>
        <w:rPr>
          <w:rFonts w:cs="Arial"/>
          <w:lang w:eastAsia="en-GB"/>
        </w:rPr>
      </w:pPr>
      <w:r w:rsidRPr="006E3559">
        <w:rPr>
          <w:rFonts w:cs="Arial"/>
          <w:lang w:eastAsia="en-GB"/>
        </w:rPr>
        <w:t>recognise that some existing and new tenants have, or may</w:t>
      </w:r>
      <w:r w:rsidR="00926851" w:rsidRPr="006E3559">
        <w:rPr>
          <w:rFonts w:cs="Arial"/>
          <w:lang w:eastAsia="en-GB"/>
        </w:rPr>
        <w:t xml:space="preserve"> </w:t>
      </w:r>
      <w:r w:rsidRPr="006E3559">
        <w:rPr>
          <w:rFonts w:cs="Arial"/>
          <w:lang w:eastAsia="en-GB"/>
        </w:rPr>
        <w:t>develop, an impairmen</w:t>
      </w:r>
      <w:r w:rsidR="003513BA" w:rsidRPr="006E3559">
        <w:rPr>
          <w:rFonts w:cs="Arial"/>
          <w:lang w:eastAsia="en-GB"/>
        </w:rPr>
        <w:t>t that adversely affects their day to day</w:t>
      </w:r>
      <w:r w:rsidRPr="006E3559">
        <w:rPr>
          <w:rFonts w:cs="Arial"/>
          <w:lang w:eastAsia="en-GB"/>
        </w:rPr>
        <w:t xml:space="preserve"> life and</w:t>
      </w:r>
      <w:r w:rsidR="00926851" w:rsidRPr="006E3559">
        <w:rPr>
          <w:rFonts w:cs="Arial"/>
          <w:lang w:eastAsia="en-GB"/>
        </w:rPr>
        <w:t xml:space="preserve"> </w:t>
      </w:r>
      <w:r w:rsidRPr="006E3559">
        <w:rPr>
          <w:rFonts w:cs="Arial"/>
          <w:lang w:eastAsia="en-GB"/>
        </w:rPr>
        <w:t>will require aids and adaptations to their homes as the property no</w:t>
      </w:r>
      <w:r w:rsidR="00926851" w:rsidRPr="006E3559">
        <w:rPr>
          <w:rFonts w:cs="Arial"/>
          <w:lang w:eastAsia="en-GB"/>
        </w:rPr>
        <w:t xml:space="preserve"> </w:t>
      </w:r>
      <w:r w:rsidRPr="006E3559">
        <w:rPr>
          <w:rFonts w:cs="Arial"/>
          <w:lang w:eastAsia="en-GB"/>
        </w:rPr>
        <w:t>longer meets their needs</w:t>
      </w:r>
      <w:r w:rsidR="006335FF">
        <w:rPr>
          <w:rFonts w:cs="Arial"/>
          <w:lang w:eastAsia="en-GB"/>
        </w:rPr>
        <w:t>;</w:t>
      </w:r>
    </w:p>
    <w:p w14:paraId="64D35EC5" w14:textId="77777777" w:rsidR="00AC2902" w:rsidRPr="006E3559" w:rsidRDefault="00AC2902" w:rsidP="009C182F">
      <w:pPr>
        <w:autoSpaceDE w:val="0"/>
        <w:autoSpaceDN w:val="0"/>
        <w:adjustRightInd w:val="0"/>
        <w:rPr>
          <w:rFonts w:cs="Arial"/>
          <w:lang w:eastAsia="en-GB"/>
        </w:rPr>
      </w:pPr>
    </w:p>
    <w:p w14:paraId="1BE7A793" w14:textId="77777777" w:rsidR="009C182F" w:rsidRDefault="009C182F" w:rsidP="00AC2902">
      <w:pPr>
        <w:pStyle w:val="ListParagraph"/>
        <w:numPr>
          <w:ilvl w:val="0"/>
          <w:numId w:val="14"/>
        </w:numPr>
        <w:autoSpaceDE w:val="0"/>
        <w:autoSpaceDN w:val="0"/>
        <w:adjustRightInd w:val="0"/>
        <w:rPr>
          <w:rFonts w:cs="Arial"/>
          <w:lang w:eastAsia="en-GB"/>
        </w:rPr>
      </w:pPr>
      <w:r w:rsidRPr="006E3559">
        <w:rPr>
          <w:rFonts w:cs="Arial"/>
          <w:lang w:eastAsia="en-GB"/>
        </w:rPr>
        <w:t>liaise with tena</w:t>
      </w:r>
      <w:r w:rsidR="003513BA" w:rsidRPr="006E3559">
        <w:rPr>
          <w:rFonts w:cs="Arial"/>
          <w:lang w:eastAsia="en-GB"/>
        </w:rPr>
        <w:t>nts regard</w:t>
      </w:r>
      <w:r w:rsidR="006335FF">
        <w:rPr>
          <w:rFonts w:cs="Arial"/>
          <w:lang w:eastAsia="en-GB"/>
        </w:rPr>
        <w:t>ing</w:t>
      </w:r>
      <w:r w:rsidR="003513BA" w:rsidRPr="006E3559">
        <w:rPr>
          <w:rFonts w:cs="Arial"/>
          <w:lang w:eastAsia="en-GB"/>
        </w:rPr>
        <w:t xml:space="preserve"> minor works </w:t>
      </w:r>
      <w:r w:rsidRPr="006E3559">
        <w:rPr>
          <w:rFonts w:cs="Arial"/>
          <w:lang w:eastAsia="en-GB"/>
        </w:rPr>
        <w:t>and major works</w:t>
      </w:r>
      <w:r w:rsidR="00926851" w:rsidRPr="006E3559">
        <w:rPr>
          <w:rFonts w:cs="Arial"/>
          <w:lang w:eastAsia="en-GB"/>
        </w:rPr>
        <w:t xml:space="preserve"> </w:t>
      </w:r>
      <w:r w:rsidRPr="006E3559">
        <w:rPr>
          <w:rFonts w:cs="Arial"/>
          <w:lang w:eastAsia="en-GB"/>
        </w:rPr>
        <w:t>before the work is done,</w:t>
      </w:r>
      <w:r w:rsidR="003513BA" w:rsidRPr="006E3559">
        <w:rPr>
          <w:rFonts w:cs="Arial"/>
          <w:lang w:eastAsia="en-GB"/>
        </w:rPr>
        <w:t xml:space="preserve"> </w:t>
      </w:r>
      <w:r w:rsidRPr="006E3559">
        <w:rPr>
          <w:rFonts w:cs="Arial"/>
          <w:lang w:eastAsia="en-GB"/>
        </w:rPr>
        <w:t>provide support during the work itself, and provide aftercare when the</w:t>
      </w:r>
      <w:r w:rsidR="003513BA" w:rsidRPr="006E3559">
        <w:rPr>
          <w:rFonts w:cs="Arial"/>
          <w:lang w:eastAsia="en-GB"/>
        </w:rPr>
        <w:t xml:space="preserve"> </w:t>
      </w:r>
      <w:r w:rsidRPr="006E3559">
        <w:rPr>
          <w:rFonts w:cs="Arial"/>
          <w:lang w:eastAsia="en-GB"/>
        </w:rPr>
        <w:t xml:space="preserve">work is finished. Wherever possible, the needs of tenants with a disability will be </w:t>
      </w:r>
      <w:r w:rsidR="00BF0FF6" w:rsidRPr="006E3559">
        <w:rPr>
          <w:rFonts w:cs="Arial"/>
          <w:lang w:eastAsia="en-GB"/>
        </w:rPr>
        <w:t>considered</w:t>
      </w:r>
      <w:r w:rsidR="00926851" w:rsidRPr="006E3559">
        <w:rPr>
          <w:rFonts w:cs="Arial"/>
          <w:lang w:eastAsia="en-GB"/>
        </w:rPr>
        <w:t xml:space="preserve"> in planned maintenance programmes and new h</w:t>
      </w:r>
      <w:r w:rsidRPr="006E3559">
        <w:rPr>
          <w:rFonts w:cs="Arial"/>
          <w:lang w:eastAsia="en-GB"/>
        </w:rPr>
        <w:t>ousing</w:t>
      </w:r>
      <w:r w:rsidR="00926851" w:rsidRPr="006E3559">
        <w:rPr>
          <w:rFonts w:cs="Arial"/>
          <w:lang w:eastAsia="en-GB"/>
        </w:rPr>
        <w:t xml:space="preserve"> d</w:t>
      </w:r>
      <w:r w:rsidRPr="006E3559">
        <w:rPr>
          <w:rFonts w:cs="Arial"/>
          <w:lang w:eastAsia="en-GB"/>
        </w:rPr>
        <w:t>evelopments</w:t>
      </w:r>
      <w:r w:rsidR="006335FF">
        <w:rPr>
          <w:rFonts w:cs="Arial"/>
          <w:lang w:eastAsia="en-GB"/>
        </w:rPr>
        <w:t>;</w:t>
      </w:r>
    </w:p>
    <w:p w14:paraId="21147D7C" w14:textId="77777777" w:rsidR="00BF0FF6" w:rsidRPr="00BF0FF6" w:rsidRDefault="00BF0FF6" w:rsidP="00BF0FF6">
      <w:pPr>
        <w:pStyle w:val="ListParagraph"/>
        <w:rPr>
          <w:rFonts w:cs="Arial"/>
          <w:lang w:eastAsia="en-GB"/>
        </w:rPr>
      </w:pPr>
    </w:p>
    <w:p w14:paraId="2A1EB1AD" w14:textId="77777777" w:rsidR="00BF0FF6" w:rsidRPr="006E3559" w:rsidRDefault="00BF0FF6" w:rsidP="00AC2902">
      <w:pPr>
        <w:pStyle w:val="ListParagraph"/>
        <w:numPr>
          <w:ilvl w:val="0"/>
          <w:numId w:val="14"/>
        </w:numPr>
        <w:autoSpaceDE w:val="0"/>
        <w:autoSpaceDN w:val="0"/>
        <w:adjustRightInd w:val="0"/>
        <w:rPr>
          <w:rFonts w:cs="Arial"/>
          <w:lang w:eastAsia="en-GB"/>
        </w:rPr>
      </w:pPr>
      <w:r>
        <w:rPr>
          <w:rFonts w:cs="Arial"/>
          <w:lang w:eastAsia="en-GB"/>
        </w:rPr>
        <w:t>Work closely with local authority partners to access the services of occupa</w:t>
      </w:r>
      <w:r w:rsidR="003B20DF">
        <w:rPr>
          <w:rFonts w:cs="Arial"/>
          <w:lang w:eastAsia="en-GB"/>
        </w:rPr>
        <w:t>tional therapists and</w:t>
      </w:r>
      <w:r w:rsidR="004B534B">
        <w:rPr>
          <w:rFonts w:cs="Arial"/>
          <w:lang w:eastAsia="en-GB"/>
        </w:rPr>
        <w:t xml:space="preserve"> funding</w:t>
      </w:r>
      <w:r w:rsidR="00952457">
        <w:rPr>
          <w:rFonts w:cs="Arial"/>
          <w:lang w:eastAsia="en-GB"/>
        </w:rPr>
        <w:t>,</w:t>
      </w:r>
      <w:r w:rsidR="004B534B">
        <w:rPr>
          <w:rFonts w:cs="Arial"/>
          <w:lang w:eastAsia="en-GB"/>
        </w:rPr>
        <w:t xml:space="preserve"> such as</w:t>
      </w:r>
      <w:r w:rsidR="003B20DF">
        <w:rPr>
          <w:rFonts w:cs="Arial"/>
          <w:lang w:eastAsia="en-GB"/>
        </w:rPr>
        <w:t xml:space="preserve"> Disabled F</w:t>
      </w:r>
      <w:r>
        <w:rPr>
          <w:rFonts w:cs="Arial"/>
          <w:lang w:eastAsia="en-GB"/>
        </w:rPr>
        <w:t>acilities Grant</w:t>
      </w:r>
      <w:r w:rsidR="00952457">
        <w:rPr>
          <w:rFonts w:cs="Arial"/>
          <w:lang w:eastAsia="en-GB"/>
        </w:rPr>
        <w:t>,</w:t>
      </w:r>
      <w:r>
        <w:rPr>
          <w:rFonts w:cs="Arial"/>
          <w:lang w:eastAsia="en-GB"/>
        </w:rPr>
        <w:t xml:space="preserve"> where appropriate</w:t>
      </w:r>
    </w:p>
    <w:p w14:paraId="7692F317" w14:textId="77777777" w:rsidR="00835472" w:rsidRPr="006E3559" w:rsidRDefault="00835472" w:rsidP="009C182F">
      <w:pPr>
        <w:autoSpaceDE w:val="0"/>
        <w:autoSpaceDN w:val="0"/>
        <w:adjustRightInd w:val="0"/>
        <w:rPr>
          <w:rFonts w:cs="Arial"/>
          <w:lang w:eastAsia="en-GB"/>
        </w:rPr>
      </w:pPr>
    </w:p>
    <w:p w14:paraId="7E84B0DD" w14:textId="77777777" w:rsidR="00835472" w:rsidRPr="006E3559" w:rsidRDefault="00835472" w:rsidP="009C182F">
      <w:pPr>
        <w:autoSpaceDE w:val="0"/>
        <w:autoSpaceDN w:val="0"/>
        <w:adjustRightInd w:val="0"/>
        <w:rPr>
          <w:rFonts w:cs="Arial"/>
          <w:lang w:eastAsia="en-GB"/>
        </w:rPr>
      </w:pPr>
    </w:p>
    <w:p w14:paraId="438203B3" w14:textId="77777777" w:rsidR="009C182F" w:rsidRPr="006E3559" w:rsidRDefault="00B60FC0" w:rsidP="009C182F">
      <w:pPr>
        <w:autoSpaceDE w:val="0"/>
        <w:autoSpaceDN w:val="0"/>
        <w:adjustRightInd w:val="0"/>
        <w:rPr>
          <w:rFonts w:cs="Arial"/>
          <w:lang w:eastAsia="en-GB"/>
        </w:rPr>
      </w:pPr>
      <w:r w:rsidRPr="006E3559">
        <w:rPr>
          <w:rFonts w:cs="Arial"/>
          <w:lang w:eastAsia="en-GB"/>
        </w:rPr>
        <w:t>T</w:t>
      </w:r>
      <w:r w:rsidR="009C182F" w:rsidRPr="006E3559">
        <w:rPr>
          <w:rFonts w:cs="Arial"/>
          <w:lang w:eastAsia="en-GB"/>
        </w:rPr>
        <w:t>here are no requirements for the tenant to have lived in the</w:t>
      </w:r>
      <w:r w:rsidR="00926851" w:rsidRPr="006E3559">
        <w:rPr>
          <w:rFonts w:cs="Arial"/>
          <w:lang w:eastAsia="en-GB"/>
        </w:rPr>
        <w:t xml:space="preserve"> </w:t>
      </w:r>
      <w:r w:rsidR="009C182F" w:rsidRPr="006E3559">
        <w:rPr>
          <w:rFonts w:cs="Arial"/>
          <w:lang w:eastAsia="en-GB"/>
        </w:rPr>
        <w:t>property for a defined period before an adaptation can be requested,</w:t>
      </w:r>
      <w:r w:rsidR="008072C2" w:rsidRPr="006E3559">
        <w:rPr>
          <w:rFonts w:cs="Arial"/>
          <w:lang w:eastAsia="en-GB"/>
        </w:rPr>
        <w:t xml:space="preserve"> </w:t>
      </w:r>
      <w:r w:rsidR="009C182F" w:rsidRPr="006E3559">
        <w:rPr>
          <w:rFonts w:cs="Arial"/>
          <w:lang w:eastAsia="en-GB"/>
        </w:rPr>
        <w:t>the property must be the tenant’s principal home and not of a</w:t>
      </w:r>
      <w:r w:rsidR="00926851" w:rsidRPr="006E3559">
        <w:rPr>
          <w:rFonts w:cs="Arial"/>
          <w:lang w:eastAsia="en-GB"/>
        </w:rPr>
        <w:t xml:space="preserve"> </w:t>
      </w:r>
      <w:r w:rsidR="009C182F" w:rsidRPr="006E3559">
        <w:rPr>
          <w:rFonts w:cs="Arial"/>
          <w:lang w:eastAsia="en-GB"/>
        </w:rPr>
        <w:t>temporary nature.</w:t>
      </w:r>
      <w:r w:rsidR="009F57A5" w:rsidRPr="006E3559">
        <w:rPr>
          <w:rFonts w:cs="Arial"/>
          <w:lang w:eastAsia="en-GB"/>
        </w:rPr>
        <w:t xml:space="preserve"> </w:t>
      </w:r>
    </w:p>
    <w:p w14:paraId="6DD4B5C7" w14:textId="77777777" w:rsidR="00835472" w:rsidRPr="006E3559" w:rsidRDefault="00835472" w:rsidP="009C182F">
      <w:pPr>
        <w:autoSpaceDE w:val="0"/>
        <w:autoSpaceDN w:val="0"/>
        <w:adjustRightInd w:val="0"/>
        <w:rPr>
          <w:rFonts w:cs="Arial"/>
          <w:lang w:eastAsia="en-GB"/>
        </w:rPr>
      </w:pPr>
    </w:p>
    <w:p w14:paraId="144E85A3" w14:textId="77777777" w:rsidR="009C182F" w:rsidRPr="006E3559" w:rsidRDefault="003513BA" w:rsidP="009C182F">
      <w:pPr>
        <w:autoSpaceDE w:val="0"/>
        <w:autoSpaceDN w:val="0"/>
        <w:adjustRightInd w:val="0"/>
        <w:rPr>
          <w:rFonts w:cs="Arial"/>
          <w:lang w:eastAsia="en-GB"/>
        </w:rPr>
      </w:pPr>
      <w:r w:rsidRPr="006E3559">
        <w:rPr>
          <w:rFonts w:cs="Arial"/>
          <w:lang w:eastAsia="en-GB"/>
        </w:rPr>
        <w:t xml:space="preserve">Leazes Homes </w:t>
      </w:r>
      <w:r w:rsidR="009C182F" w:rsidRPr="006E3559">
        <w:rPr>
          <w:rFonts w:cs="Arial"/>
          <w:lang w:eastAsia="en-GB"/>
        </w:rPr>
        <w:t>will normally only consider a request for aids and adaptations if the</w:t>
      </w:r>
    </w:p>
    <w:p w14:paraId="236978E3" w14:textId="77777777" w:rsidR="009C182F" w:rsidRPr="006E3559" w:rsidRDefault="00952457" w:rsidP="003513BA">
      <w:pPr>
        <w:autoSpaceDE w:val="0"/>
        <w:autoSpaceDN w:val="0"/>
        <w:adjustRightInd w:val="0"/>
        <w:rPr>
          <w:rFonts w:cs="Arial"/>
          <w:lang w:eastAsia="en-GB"/>
        </w:rPr>
      </w:pPr>
      <w:r>
        <w:rPr>
          <w:rFonts w:cs="Arial"/>
          <w:lang w:eastAsia="en-GB"/>
        </w:rPr>
        <w:t>p</w:t>
      </w:r>
      <w:r w:rsidR="00AC2902" w:rsidRPr="006E3559">
        <w:rPr>
          <w:rFonts w:cs="Arial"/>
          <w:lang w:eastAsia="en-GB"/>
        </w:rPr>
        <w:t xml:space="preserve">erson with the disability </w:t>
      </w:r>
      <w:r w:rsidR="009C182F" w:rsidRPr="006E3559">
        <w:rPr>
          <w:rFonts w:cs="Arial"/>
          <w:lang w:eastAsia="en-GB"/>
        </w:rPr>
        <w:t>is the tenant,</w:t>
      </w:r>
      <w:r w:rsidR="003513BA" w:rsidRPr="006E3559">
        <w:rPr>
          <w:rFonts w:cs="Arial"/>
          <w:lang w:eastAsia="en-GB"/>
        </w:rPr>
        <w:t xml:space="preserve"> or a person who is a permanent resident of the household.</w:t>
      </w:r>
    </w:p>
    <w:p w14:paraId="204F588F" w14:textId="77777777" w:rsidR="00AC2902" w:rsidRPr="006E3559" w:rsidRDefault="00AC2902" w:rsidP="003513BA">
      <w:pPr>
        <w:autoSpaceDE w:val="0"/>
        <w:autoSpaceDN w:val="0"/>
        <w:adjustRightInd w:val="0"/>
        <w:rPr>
          <w:rFonts w:cs="Arial"/>
          <w:b/>
          <w:lang w:eastAsia="en-GB"/>
        </w:rPr>
      </w:pPr>
    </w:p>
    <w:p w14:paraId="1F05335A" w14:textId="77777777" w:rsidR="00AC2902" w:rsidRPr="00952457" w:rsidRDefault="00AC2902" w:rsidP="00952457">
      <w:pPr>
        <w:pStyle w:val="ListParagraph"/>
        <w:numPr>
          <w:ilvl w:val="0"/>
          <w:numId w:val="19"/>
        </w:numPr>
        <w:autoSpaceDE w:val="0"/>
        <w:autoSpaceDN w:val="0"/>
        <w:adjustRightInd w:val="0"/>
        <w:ind w:left="426" w:hanging="426"/>
        <w:rPr>
          <w:rFonts w:cs="Arial"/>
          <w:b/>
          <w:lang w:eastAsia="en-GB"/>
        </w:rPr>
      </w:pPr>
      <w:r w:rsidRPr="00952457">
        <w:rPr>
          <w:rFonts w:cs="Arial"/>
          <w:b/>
          <w:lang w:eastAsia="en-GB"/>
        </w:rPr>
        <w:t>Definitions of Disability</w:t>
      </w:r>
    </w:p>
    <w:p w14:paraId="258FCF86" w14:textId="77777777" w:rsidR="00AC2902" w:rsidRPr="006E3559" w:rsidRDefault="00AC2902" w:rsidP="003513BA">
      <w:pPr>
        <w:autoSpaceDE w:val="0"/>
        <w:autoSpaceDN w:val="0"/>
        <w:adjustRightInd w:val="0"/>
        <w:rPr>
          <w:rFonts w:cs="Arial"/>
          <w:lang w:eastAsia="en-GB"/>
        </w:rPr>
      </w:pPr>
    </w:p>
    <w:p w14:paraId="19191AA1" w14:textId="77777777" w:rsidR="003513BA" w:rsidRPr="006E3559" w:rsidRDefault="003513BA" w:rsidP="003513BA">
      <w:pPr>
        <w:autoSpaceDE w:val="0"/>
        <w:autoSpaceDN w:val="0"/>
        <w:adjustRightInd w:val="0"/>
        <w:rPr>
          <w:rFonts w:cs="Arial"/>
          <w:lang w:eastAsia="en-GB"/>
        </w:rPr>
      </w:pPr>
      <w:r w:rsidRPr="006E3559">
        <w:rPr>
          <w:rFonts w:cs="Arial"/>
          <w:lang w:eastAsia="en-GB"/>
        </w:rPr>
        <w:t>Leazes Homes supports the Social Model of</w:t>
      </w:r>
      <w:r w:rsidR="00926851" w:rsidRPr="006E3559">
        <w:rPr>
          <w:rFonts w:cs="Arial"/>
          <w:lang w:eastAsia="en-GB"/>
        </w:rPr>
        <w:t xml:space="preserve"> </w:t>
      </w:r>
      <w:r w:rsidRPr="006E3559">
        <w:rPr>
          <w:rFonts w:cs="Arial"/>
          <w:lang w:eastAsia="en-GB"/>
        </w:rPr>
        <w:t>Disability. This model views disability as being caused by ‘barriers’ or elements</w:t>
      </w:r>
      <w:r w:rsidR="00926851" w:rsidRPr="006E3559">
        <w:rPr>
          <w:rFonts w:cs="Arial"/>
          <w:lang w:eastAsia="en-GB"/>
        </w:rPr>
        <w:t xml:space="preserve"> </w:t>
      </w:r>
      <w:r w:rsidRPr="006E3559">
        <w:rPr>
          <w:rFonts w:cs="Arial"/>
          <w:lang w:eastAsia="en-GB"/>
        </w:rPr>
        <w:t>of social organisations which take no or little account of people who have</w:t>
      </w:r>
      <w:r w:rsidR="00926851" w:rsidRPr="006E3559">
        <w:rPr>
          <w:rFonts w:cs="Arial"/>
          <w:lang w:eastAsia="en-GB"/>
        </w:rPr>
        <w:t xml:space="preserve"> </w:t>
      </w:r>
      <w:r w:rsidRPr="006E3559">
        <w:rPr>
          <w:rFonts w:cs="Arial"/>
          <w:lang w:eastAsia="en-GB"/>
        </w:rPr>
        <w:t>impairments. This model makes the important distinction between ‘impairment</w:t>
      </w:r>
      <w:r w:rsidR="007D79E5" w:rsidRPr="006E3559">
        <w:rPr>
          <w:rFonts w:cs="Arial"/>
          <w:lang w:eastAsia="en-GB"/>
        </w:rPr>
        <w:t xml:space="preserve"> </w:t>
      </w:r>
      <w:r w:rsidRPr="006E3559">
        <w:rPr>
          <w:rFonts w:cs="Arial"/>
          <w:lang w:eastAsia="en-GB"/>
        </w:rPr>
        <w:t>’and ‘disability’ and moves away from the view that it is an “individual” problem.</w:t>
      </w:r>
    </w:p>
    <w:p w14:paraId="731F48E2" w14:textId="77777777" w:rsidR="003513BA" w:rsidRPr="006E3559" w:rsidRDefault="003513BA" w:rsidP="003513BA">
      <w:pPr>
        <w:autoSpaceDE w:val="0"/>
        <w:autoSpaceDN w:val="0"/>
        <w:adjustRightInd w:val="0"/>
        <w:rPr>
          <w:rFonts w:cs="Arial"/>
          <w:lang w:eastAsia="en-GB"/>
        </w:rPr>
      </w:pPr>
      <w:r w:rsidRPr="006E3559">
        <w:rPr>
          <w:rFonts w:cs="Arial"/>
          <w:lang w:eastAsia="en-GB"/>
        </w:rPr>
        <w:t xml:space="preserve"> “A social model approach states that people with impairments are disabled by</w:t>
      </w:r>
    </w:p>
    <w:p w14:paraId="123C015D" w14:textId="77777777" w:rsidR="003513BA" w:rsidRPr="006E3559" w:rsidRDefault="003513BA" w:rsidP="003513BA">
      <w:pPr>
        <w:autoSpaceDE w:val="0"/>
        <w:autoSpaceDN w:val="0"/>
        <w:adjustRightInd w:val="0"/>
        <w:rPr>
          <w:rFonts w:cs="Arial"/>
          <w:lang w:eastAsia="en-GB"/>
        </w:rPr>
      </w:pPr>
      <w:r w:rsidRPr="006E3559">
        <w:rPr>
          <w:rFonts w:cs="Arial"/>
          <w:lang w:eastAsia="en-GB"/>
        </w:rPr>
        <w:t>physical and social barriers. The ‘problem’ of disability results from social</w:t>
      </w:r>
      <w:r w:rsidR="00926851" w:rsidRPr="006E3559">
        <w:rPr>
          <w:rFonts w:cs="Arial"/>
          <w:lang w:eastAsia="en-GB"/>
        </w:rPr>
        <w:t xml:space="preserve"> </w:t>
      </w:r>
      <w:r w:rsidRPr="006E3559">
        <w:rPr>
          <w:rFonts w:cs="Arial"/>
          <w:lang w:eastAsia="en-GB"/>
        </w:rPr>
        <w:t>structures and attitudes, rather than from a person’s impairment or medical</w:t>
      </w:r>
      <w:r w:rsidR="00926851" w:rsidRPr="006E3559">
        <w:rPr>
          <w:rFonts w:cs="Arial"/>
          <w:lang w:eastAsia="en-GB"/>
        </w:rPr>
        <w:t xml:space="preserve"> </w:t>
      </w:r>
      <w:r w:rsidRPr="006E3559">
        <w:rPr>
          <w:rFonts w:cs="Arial"/>
          <w:lang w:eastAsia="en-GB"/>
        </w:rPr>
        <w:t>condition.”</w:t>
      </w:r>
    </w:p>
    <w:p w14:paraId="230CF89F" w14:textId="77777777" w:rsidR="003513BA" w:rsidRPr="006E3559" w:rsidRDefault="003513BA" w:rsidP="003513BA">
      <w:pPr>
        <w:autoSpaceDE w:val="0"/>
        <w:autoSpaceDN w:val="0"/>
        <w:adjustRightInd w:val="0"/>
        <w:rPr>
          <w:rFonts w:cs="Arial"/>
          <w:i/>
          <w:iCs/>
          <w:lang w:eastAsia="en-GB"/>
        </w:rPr>
      </w:pPr>
      <w:r w:rsidRPr="006E3559">
        <w:rPr>
          <w:rFonts w:cs="Arial"/>
          <w:i/>
          <w:iCs/>
          <w:lang w:eastAsia="en-GB"/>
        </w:rPr>
        <w:t>(Housing Association Guide to Disability Equality Schemes and Action Plans,</w:t>
      </w:r>
    </w:p>
    <w:p w14:paraId="43AAA934" w14:textId="77777777" w:rsidR="003513BA" w:rsidRPr="006E3559" w:rsidRDefault="003513BA" w:rsidP="003513BA">
      <w:pPr>
        <w:autoSpaceDE w:val="0"/>
        <w:autoSpaceDN w:val="0"/>
        <w:adjustRightInd w:val="0"/>
        <w:rPr>
          <w:rFonts w:cs="Arial"/>
          <w:i/>
          <w:iCs/>
          <w:lang w:eastAsia="en-GB"/>
        </w:rPr>
      </w:pPr>
      <w:r w:rsidRPr="006E3559">
        <w:rPr>
          <w:rFonts w:cs="Arial"/>
          <w:i/>
          <w:iCs/>
          <w:lang w:eastAsia="en-GB"/>
        </w:rPr>
        <w:t>HABINTEG, 2007)</w:t>
      </w:r>
    </w:p>
    <w:p w14:paraId="052A07A3" w14:textId="77777777" w:rsidR="00AC2902" w:rsidRPr="006E3559" w:rsidRDefault="00AC2902" w:rsidP="003513BA">
      <w:pPr>
        <w:autoSpaceDE w:val="0"/>
        <w:autoSpaceDN w:val="0"/>
        <w:adjustRightInd w:val="0"/>
        <w:rPr>
          <w:rFonts w:cs="Arial"/>
          <w:i/>
          <w:iCs/>
          <w:lang w:eastAsia="en-GB"/>
        </w:rPr>
      </w:pPr>
    </w:p>
    <w:p w14:paraId="3873A03A" w14:textId="77777777" w:rsidR="003513BA" w:rsidRDefault="003513BA" w:rsidP="003513BA">
      <w:pPr>
        <w:autoSpaceDE w:val="0"/>
        <w:autoSpaceDN w:val="0"/>
        <w:adjustRightInd w:val="0"/>
        <w:rPr>
          <w:rFonts w:cs="Arial"/>
          <w:lang w:eastAsia="en-GB"/>
        </w:rPr>
      </w:pPr>
      <w:r w:rsidRPr="006E3559">
        <w:rPr>
          <w:rFonts w:cs="Arial"/>
          <w:lang w:eastAsia="en-GB"/>
        </w:rPr>
        <w:t>The Equality Act replaced most of the Disability Discrimination Act (DDA).</w:t>
      </w:r>
      <w:r w:rsidR="004B534B">
        <w:rPr>
          <w:rFonts w:cs="Arial"/>
          <w:lang w:eastAsia="en-GB"/>
        </w:rPr>
        <w:t xml:space="preserve"> </w:t>
      </w:r>
      <w:r w:rsidRPr="006E3559">
        <w:rPr>
          <w:rFonts w:cs="Arial"/>
          <w:lang w:eastAsia="en-GB"/>
        </w:rPr>
        <w:t xml:space="preserve">However, the Disability Equality Duty in the DDA continues to </w:t>
      </w:r>
      <w:r w:rsidR="007D79E5" w:rsidRPr="006E3559">
        <w:rPr>
          <w:rFonts w:cs="Arial"/>
          <w:lang w:eastAsia="en-GB"/>
        </w:rPr>
        <w:t>apply. In</w:t>
      </w:r>
      <w:r w:rsidRPr="006E3559">
        <w:rPr>
          <w:rFonts w:cs="Arial"/>
          <w:lang w:eastAsia="en-GB"/>
        </w:rPr>
        <w:t xml:space="preserve"> the Equality Act 2010, a person has a disability if:</w:t>
      </w:r>
    </w:p>
    <w:p w14:paraId="46D6AAC2" w14:textId="77777777" w:rsidR="004B534B" w:rsidRPr="006E3559" w:rsidRDefault="004B534B" w:rsidP="003513BA">
      <w:pPr>
        <w:autoSpaceDE w:val="0"/>
        <w:autoSpaceDN w:val="0"/>
        <w:adjustRightInd w:val="0"/>
        <w:rPr>
          <w:rFonts w:cs="Arial"/>
          <w:lang w:eastAsia="en-GB"/>
        </w:rPr>
      </w:pPr>
    </w:p>
    <w:p w14:paraId="3461BE93" w14:textId="77777777" w:rsidR="003513BA" w:rsidRPr="004B534B" w:rsidRDefault="003513BA" w:rsidP="00952457">
      <w:pPr>
        <w:pStyle w:val="ListParagraph"/>
        <w:numPr>
          <w:ilvl w:val="0"/>
          <w:numId w:val="17"/>
        </w:numPr>
        <w:autoSpaceDE w:val="0"/>
        <w:autoSpaceDN w:val="0"/>
        <w:adjustRightInd w:val="0"/>
        <w:rPr>
          <w:rFonts w:cs="Arial"/>
          <w:lang w:eastAsia="en-GB"/>
        </w:rPr>
      </w:pPr>
      <w:r w:rsidRPr="004B534B">
        <w:rPr>
          <w:rFonts w:cs="Arial"/>
          <w:lang w:eastAsia="en-GB"/>
        </w:rPr>
        <w:t>They have a physical or mental impairment</w:t>
      </w:r>
      <w:r w:rsidR="004B534B">
        <w:rPr>
          <w:rFonts w:cs="Arial"/>
          <w:lang w:eastAsia="en-GB"/>
        </w:rPr>
        <w:t xml:space="preserve">; and </w:t>
      </w:r>
    </w:p>
    <w:p w14:paraId="24D8EF09" w14:textId="77777777" w:rsidR="003513BA" w:rsidRPr="005F3E22" w:rsidRDefault="003513BA" w:rsidP="00952457">
      <w:pPr>
        <w:pStyle w:val="ListParagraph"/>
        <w:numPr>
          <w:ilvl w:val="0"/>
          <w:numId w:val="17"/>
        </w:numPr>
        <w:autoSpaceDE w:val="0"/>
        <w:autoSpaceDN w:val="0"/>
        <w:adjustRightInd w:val="0"/>
        <w:rPr>
          <w:rFonts w:cs="Arial"/>
          <w:lang w:eastAsia="en-GB"/>
        </w:rPr>
      </w:pPr>
      <w:r w:rsidRPr="004B534B">
        <w:rPr>
          <w:rFonts w:cs="Arial"/>
          <w:lang w:eastAsia="en-GB"/>
        </w:rPr>
        <w:t>The impairment has a substantial and long-term adverse effect</w:t>
      </w:r>
      <w:r w:rsidR="00AC2902" w:rsidRPr="004B534B">
        <w:rPr>
          <w:rFonts w:cs="Arial"/>
          <w:lang w:eastAsia="en-GB"/>
        </w:rPr>
        <w:t xml:space="preserve"> </w:t>
      </w:r>
      <w:r w:rsidRPr="004B534B">
        <w:rPr>
          <w:rFonts w:cs="Arial"/>
          <w:lang w:eastAsia="en-GB"/>
        </w:rPr>
        <w:t>on their ability to perform normal day-to-day activities.</w:t>
      </w:r>
    </w:p>
    <w:p w14:paraId="3156F9BF" w14:textId="77777777" w:rsidR="004B534B" w:rsidRDefault="004B534B" w:rsidP="003513BA">
      <w:pPr>
        <w:autoSpaceDE w:val="0"/>
        <w:autoSpaceDN w:val="0"/>
        <w:adjustRightInd w:val="0"/>
        <w:rPr>
          <w:rFonts w:cs="Arial"/>
          <w:lang w:eastAsia="en-GB"/>
        </w:rPr>
      </w:pPr>
    </w:p>
    <w:p w14:paraId="70B7E72E" w14:textId="77777777" w:rsidR="003513BA" w:rsidRPr="006E3559" w:rsidRDefault="003513BA" w:rsidP="003513BA">
      <w:pPr>
        <w:autoSpaceDE w:val="0"/>
        <w:autoSpaceDN w:val="0"/>
        <w:adjustRightInd w:val="0"/>
        <w:rPr>
          <w:rFonts w:cs="Arial"/>
          <w:lang w:eastAsia="en-GB"/>
        </w:rPr>
      </w:pPr>
      <w:r w:rsidRPr="006E3559">
        <w:rPr>
          <w:rFonts w:cs="Arial"/>
          <w:lang w:eastAsia="en-GB"/>
        </w:rPr>
        <w:t>For the purposes of the Act, these words have the following meanings:</w:t>
      </w:r>
    </w:p>
    <w:p w14:paraId="5A2CC4E6" w14:textId="77777777" w:rsidR="00AC2902" w:rsidRPr="006E3559" w:rsidRDefault="00AC2902" w:rsidP="003513BA">
      <w:pPr>
        <w:autoSpaceDE w:val="0"/>
        <w:autoSpaceDN w:val="0"/>
        <w:adjustRightInd w:val="0"/>
        <w:rPr>
          <w:rFonts w:cs="Arial"/>
          <w:lang w:eastAsia="en-GB"/>
        </w:rPr>
      </w:pPr>
    </w:p>
    <w:p w14:paraId="028A88B2" w14:textId="77777777" w:rsidR="003513BA" w:rsidRPr="004B534B" w:rsidRDefault="003513BA" w:rsidP="00952457">
      <w:pPr>
        <w:pStyle w:val="ListParagraph"/>
        <w:numPr>
          <w:ilvl w:val="0"/>
          <w:numId w:val="18"/>
        </w:numPr>
        <w:autoSpaceDE w:val="0"/>
        <w:autoSpaceDN w:val="0"/>
        <w:adjustRightInd w:val="0"/>
        <w:rPr>
          <w:rFonts w:cs="Arial"/>
          <w:lang w:eastAsia="en-GB"/>
        </w:rPr>
      </w:pPr>
      <w:r w:rsidRPr="004B534B">
        <w:rPr>
          <w:rFonts w:cs="Arial"/>
          <w:lang w:eastAsia="en-GB"/>
        </w:rPr>
        <w:t>'Substantial' means more than minor or trivial</w:t>
      </w:r>
      <w:r w:rsidR="004B534B">
        <w:rPr>
          <w:rFonts w:cs="Arial"/>
          <w:lang w:eastAsia="en-GB"/>
        </w:rPr>
        <w:t>;</w:t>
      </w:r>
    </w:p>
    <w:p w14:paraId="17AABFAD" w14:textId="77777777" w:rsidR="003513BA" w:rsidRPr="004B534B" w:rsidRDefault="003513BA" w:rsidP="00952457">
      <w:pPr>
        <w:pStyle w:val="ListParagraph"/>
        <w:numPr>
          <w:ilvl w:val="0"/>
          <w:numId w:val="18"/>
        </w:numPr>
        <w:autoSpaceDE w:val="0"/>
        <w:autoSpaceDN w:val="0"/>
        <w:adjustRightInd w:val="0"/>
        <w:rPr>
          <w:rFonts w:cs="Arial"/>
          <w:lang w:eastAsia="en-GB"/>
        </w:rPr>
      </w:pPr>
      <w:r w:rsidRPr="005F3E22">
        <w:rPr>
          <w:rFonts w:cs="Arial"/>
          <w:lang w:eastAsia="en-GB"/>
        </w:rPr>
        <w:t>'Long-term' means that the effect of the impairment has lasted or is</w:t>
      </w:r>
      <w:r w:rsidR="00AC2902" w:rsidRPr="005F3E22">
        <w:rPr>
          <w:rFonts w:cs="Arial"/>
          <w:lang w:eastAsia="en-GB"/>
        </w:rPr>
        <w:t xml:space="preserve"> </w:t>
      </w:r>
      <w:r w:rsidRPr="005F3E22">
        <w:rPr>
          <w:rFonts w:cs="Arial"/>
          <w:lang w:eastAsia="en-GB"/>
        </w:rPr>
        <w:t>likely to last for at least twelve months (there are special rules covering</w:t>
      </w:r>
      <w:r w:rsidR="00AC2902" w:rsidRPr="005F3E22">
        <w:rPr>
          <w:rFonts w:cs="Arial"/>
          <w:lang w:eastAsia="en-GB"/>
        </w:rPr>
        <w:t xml:space="preserve"> </w:t>
      </w:r>
      <w:r w:rsidRPr="005F3E22">
        <w:rPr>
          <w:rFonts w:cs="Arial"/>
          <w:lang w:eastAsia="en-GB"/>
        </w:rPr>
        <w:t>recurring or fluctuating conditions)</w:t>
      </w:r>
      <w:r w:rsidR="004B534B">
        <w:rPr>
          <w:rFonts w:cs="Arial"/>
          <w:lang w:eastAsia="en-GB"/>
        </w:rPr>
        <w:t>;</w:t>
      </w:r>
    </w:p>
    <w:p w14:paraId="0C880D5F" w14:textId="77777777" w:rsidR="003513BA" w:rsidRPr="004B534B" w:rsidRDefault="003513BA" w:rsidP="00952457">
      <w:pPr>
        <w:pStyle w:val="ListParagraph"/>
        <w:numPr>
          <w:ilvl w:val="0"/>
          <w:numId w:val="18"/>
        </w:numPr>
        <w:autoSpaceDE w:val="0"/>
        <w:autoSpaceDN w:val="0"/>
        <w:adjustRightInd w:val="0"/>
        <w:rPr>
          <w:rFonts w:cs="Arial"/>
          <w:lang w:eastAsia="en-GB"/>
        </w:rPr>
      </w:pPr>
      <w:r w:rsidRPr="005F3E22">
        <w:rPr>
          <w:rFonts w:cs="Arial"/>
          <w:lang w:eastAsia="en-GB"/>
        </w:rPr>
        <w:t>'Normal day-to-day activities' include everyday things like eating,</w:t>
      </w:r>
      <w:r w:rsidR="00AC2902" w:rsidRPr="005F3E22">
        <w:rPr>
          <w:rFonts w:cs="Arial"/>
          <w:lang w:eastAsia="en-GB"/>
        </w:rPr>
        <w:t xml:space="preserve"> </w:t>
      </w:r>
      <w:r w:rsidRPr="005F3E22">
        <w:rPr>
          <w:rFonts w:cs="Arial"/>
          <w:lang w:eastAsia="en-GB"/>
        </w:rPr>
        <w:t>washing, walking and going shopping</w:t>
      </w:r>
      <w:r w:rsidR="004B534B">
        <w:rPr>
          <w:rFonts w:cs="Arial"/>
          <w:lang w:eastAsia="en-GB"/>
        </w:rPr>
        <w:t>; and</w:t>
      </w:r>
    </w:p>
    <w:p w14:paraId="5A759E7F" w14:textId="77777777" w:rsidR="003513BA" w:rsidRPr="005F3E22" w:rsidRDefault="003513BA" w:rsidP="00952457">
      <w:pPr>
        <w:pStyle w:val="ListParagraph"/>
        <w:numPr>
          <w:ilvl w:val="0"/>
          <w:numId w:val="18"/>
        </w:numPr>
        <w:autoSpaceDE w:val="0"/>
        <w:autoSpaceDN w:val="0"/>
        <w:adjustRightInd w:val="0"/>
        <w:rPr>
          <w:rFonts w:cs="Arial"/>
          <w:lang w:eastAsia="en-GB"/>
        </w:rPr>
      </w:pPr>
      <w:r w:rsidRPr="005F3E22">
        <w:rPr>
          <w:rFonts w:cs="Arial"/>
          <w:lang w:eastAsia="en-GB"/>
        </w:rPr>
        <w:t>People who have had a disability in the past that meets this definition are also</w:t>
      </w:r>
      <w:r w:rsidR="00AC2902" w:rsidRPr="005F3E22">
        <w:rPr>
          <w:rFonts w:cs="Arial"/>
          <w:lang w:eastAsia="en-GB"/>
        </w:rPr>
        <w:t xml:space="preserve"> </w:t>
      </w:r>
      <w:r w:rsidRPr="005F3E22">
        <w:rPr>
          <w:rFonts w:cs="Arial"/>
          <w:lang w:eastAsia="en-GB"/>
        </w:rPr>
        <w:t>protected by the Act.</w:t>
      </w:r>
    </w:p>
    <w:p w14:paraId="6D4E55AF" w14:textId="77777777" w:rsidR="001B1314" w:rsidRPr="006E3559" w:rsidRDefault="001B1314" w:rsidP="003513BA">
      <w:pPr>
        <w:autoSpaceDE w:val="0"/>
        <w:autoSpaceDN w:val="0"/>
        <w:adjustRightInd w:val="0"/>
        <w:rPr>
          <w:rFonts w:cs="Arial"/>
          <w:lang w:eastAsia="en-GB"/>
        </w:rPr>
      </w:pPr>
    </w:p>
    <w:p w14:paraId="713A1BD3" w14:textId="77777777" w:rsidR="001B1314" w:rsidRPr="00952457" w:rsidRDefault="001B1314" w:rsidP="00952457">
      <w:pPr>
        <w:pStyle w:val="ListParagraph"/>
        <w:numPr>
          <w:ilvl w:val="0"/>
          <w:numId w:val="19"/>
        </w:numPr>
        <w:autoSpaceDE w:val="0"/>
        <w:autoSpaceDN w:val="0"/>
        <w:adjustRightInd w:val="0"/>
        <w:ind w:left="426" w:hanging="426"/>
        <w:rPr>
          <w:rFonts w:cs="Arial"/>
          <w:b/>
          <w:bCs/>
          <w:lang w:eastAsia="en-GB"/>
        </w:rPr>
      </w:pPr>
      <w:r w:rsidRPr="00952457">
        <w:rPr>
          <w:rFonts w:cs="Arial"/>
          <w:b/>
          <w:bCs/>
          <w:lang w:eastAsia="en-GB"/>
        </w:rPr>
        <w:t>Adaptations and Aids</w:t>
      </w:r>
    </w:p>
    <w:p w14:paraId="5D4A543A" w14:textId="77777777" w:rsidR="00F643F7" w:rsidRPr="006E3559" w:rsidRDefault="00F643F7" w:rsidP="003513BA">
      <w:pPr>
        <w:autoSpaceDE w:val="0"/>
        <w:autoSpaceDN w:val="0"/>
        <w:adjustRightInd w:val="0"/>
        <w:rPr>
          <w:rFonts w:cs="Arial"/>
          <w:lang w:eastAsia="en-GB"/>
        </w:rPr>
      </w:pPr>
    </w:p>
    <w:p w14:paraId="078E288A" w14:textId="77777777" w:rsidR="001B1314" w:rsidRPr="006E3559" w:rsidRDefault="001B1314" w:rsidP="001B1314">
      <w:pPr>
        <w:rPr>
          <w:rFonts w:cs="Arial"/>
        </w:rPr>
      </w:pPr>
      <w:r w:rsidRPr="006E3559">
        <w:rPr>
          <w:rFonts w:cs="Arial"/>
        </w:rPr>
        <w:t>Assessment of need for adaptations is the responsibility of</w:t>
      </w:r>
      <w:r w:rsidR="00CF4175" w:rsidRPr="006E3559">
        <w:rPr>
          <w:rFonts w:cs="Arial"/>
        </w:rPr>
        <w:t xml:space="preserve"> Newcastle City Council (NCC)</w:t>
      </w:r>
      <w:r w:rsidRPr="006E3559">
        <w:rPr>
          <w:rFonts w:cs="Arial"/>
        </w:rPr>
        <w:t>, through Social Care Direct (SCD) for adults, or the Children with Disabilities Service</w:t>
      </w:r>
      <w:r w:rsidR="004B534B">
        <w:rPr>
          <w:rFonts w:cs="Arial"/>
        </w:rPr>
        <w:t xml:space="preserve"> for children</w:t>
      </w:r>
      <w:r w:rsidRPr="006E3559">
        <w:rPr>
          <w:rFonts w:cs="Arial"/>
        </w:rPr>
        <w:t>. SCD also install</w:t>
      </w:r>
      <w:r w:rsidR="00952457">
        <w:rPr>
          <w:rFonts w:cs="Arial"/>
        </w:rPr>
        <w:t>s</w:t>
      </w:r>
      <w:r w:rsidRPr="006E3559">
        <w:rPr>
          <w:rFonts w:cs="Arial"/>
        </w:rPr>
        <w:t xml:space="preserve"> minor adaptations</w:t>
      </w:r>
      <w:r w:rsidR="00952457">
        <w:rPr>
          <w:rFonts w:cs="Arial"/>
        </w:rPr>
        <w:t>,</w:t>
      </w:r>
      <w:r w:rsidRPr="006E3559">
        <w:rPr>
          <w:rFonts w:cs="Arial"/>
        </w:rPr>
        <w:t xml:space="preserve"> such as internal or external grab rails and installing lever taps.  </w:t>
      </w:r>
    </w:p>
    <w:p w14:paraId="73B5E616" w14:textId="77777777" w:rsidR="001B1314" w:rsidRPr="006E3559" w:rsidRDefault="001B1314" w:rsidP="001B1314">
      <w:pPr>
        <w:rPr>
          <w:rFonts w:cs="Arial"/>
        </w:rPr>
      </w:pPr>
    </w:p>
    <w:p w14:paraId="2448BD6D" w14:textId="77777777" w:rsidR="001B1314" w:rsidRDefault="001B1314" w:rsidP="001B1314">
      <w:pPr>
        <w:rPr>
          <w:rFonts w:eastAsia="Arial" w:cs="Arial"/>
        </w:rPr>
      </w:pPr>
      <w:r w:rsidRPr="006E3559">
        <w:rPr>
          <w:rFonts w:eastAsia="Arial" w:cs="Arial"/>
        </w:rPr>
        <w:t>All requests for an</w:t>
      </w:r>
      <w:r w:rsidRPr="006E3559">
        <w:rPr>
          <w:rFonts w:eastAsia="Arial" w:cs="Arial"/>
          <w:spacing w:val="1"/>
        </w:rPr>
        <w:t xml:space="preserve"> </w:t>
      </w:r>
      <w:r w:rsidRPr="006E3559">
        <w:rPr>
          <w:rFonts w:eastAsia="Arial" w:cs="Arial"/>
        </w:rPr>
        <w:t xml:space="preserve">adaptation will first </w:t>
      </w:r>
      <w:r w:rsidR="004B534B">
        <w:rPr>
          <w:rFonts w:eastAsia="Arial" w:cs="Arial"/>
        </w:rPr>
        <w:t xml:space="preserve">need to have </w:t>
      </w:r>
      <w:r w:rsidRPr="006E3559">
        <w:rPr>
          <w:rFonts w:eastAsia="Arial" w:cs="Arial"/>
        </w:rPr>
        <w:t>been asse</w:t>
      </w:r>
      <w:r w:rsidRPr="006E3559">
        <w:rPr>
          <w:rFonts w:eastAsia="Arial" w:cs="Arial"/>
          <w:spacing w:val="1"/>
        </w:rPr>
        <w:t>s</w:t>
      </w:r>
      <w:r w:rsidRPr="006E3559">
        <w:rPr>
          <w:rFonts w:eastAsia="Arial" w:cs="Arial"/>
        </w:rPr>
        <w:t>sed by NCC’s Occupational Therapy (OT) Team. The OT will carry out a functional assessment in the customer’s home and se</w:t>
      </w:r>
      <w:r w:rsidRPr="006E3559">
        <w:rPr>
          <w:rFonts w:eastAsia="Arial" w:cs="Arial"/>
          <w:spacing w:val="1"/>
        </w:rPr>
        <w:t>e</w:t>
      </w:r>
      <w:r w:rsidRPr="006E3559">
        <w:rPr>
          <w:rFonts w:eastAsia="Arial" w:cs="Arial"/>
        </w:rPr>
        <w:t>k to establish how someone is managing, by asking questions covering:</w:t>
      </w:r>
    </w:p>
    <w:p w14:paraId="1597B393" w14:textId="77777777" w:rsidR="004B534B" w:rsidRPr="006E3559" w:rsidRDefault="004B534B" w:rsidP="001B1314">
      <w:pPr>
        <w:rPr>
          <w:rFonts w:eastAsia="Arial" w:cs="Arial"/>
        </w:rPr>
      </w:pPr>
    </w:p>
    <w:p w14:paraId="77D0D1FC" w14:textId="77777777" w:rsidR="001B1314" w:rsidRPr="006E3559" w:rsidRDefault="001B1314" w:rsidP="001B1314">
      <w:pPr>
        <w:pStyle w:val="ListParagraph"/>
        <w:numPr>
          <w:ilvl w:val="0"/>
          <w:numId w:val="12"/>
        </w:numPr>
        <w:tabs>
          <w:tab w:val="left" w:pos="1900"/>
        </w:tabs>
        <w:ind w:right="-20"/>
        <w:rPr>
          <w:rFonts w:eastAsia="Arial" w:cs="Arial"/>
        </w:rPr>
      </w:pPr>
      <w:r w:rsidRPr="006E3559">
        <w:rPr>
          <w:rFonts w:eastAsia="Arial" w:cs="Arial"/>
        </w:rPr>
        <w:t>Details of and confirmation of d</w:t>
      </w:r>
      <w:r w:rsidRPr="006E3559">
        <w:rPr>
          <w:rFonts w:eastAsia="Arial" w:cs="Arial"/>
          <w:spacing w:val="-1"/>
        </w:rPr>
        <w:t>i</w:t>
      </w:r>
      <w:r w:rsidRPr="006E3559">
        <w:rPr>
          <w:rFonts w:eastAsia="Arial" w:cs="Arial"/>
        </w:rPr>
        <w:t>sability/ill</w:t>
      </w:r>
      <w:r w:rsidRPr="006E3559">
        <w:rPr>
          <w:rFonts w:eastAsia="Arial" w:cs="Arial"/>
          <w:spacing w:val="1"/>
        </w:rPr>
        <w:t>n</w:t>
      </w:r>
      <w:r w:rsidRPr="006E3559">
        <w:rPr>
          <w:rFonts w:eastAsia="Arial" w:cs="Arial"/>
        </w:rPr>
        <w:t>e</w:t>
      </w:r>
      <w:r w:rsidRPr="006E3559">
        <w:rPr>
          <w:rFonts w:eastAsia="Arial" w:cs="Arial"/>
          <w:spacing w:val="1"/>
        </w:rPr>
        <w:t>s</w:t>
      </w:r>
      <w:r w:rsidRPr="006E3559">
        <w:rPr>
          <w:rFonts w:eastAsia="Arial" w:cs="Arial"/>
        </w:rPr>
        <w:t>s via the referrer</w:t>
      </w:r>
      <w:r w:rsidR="004B534B">
        <w:rPr>
          <w:rFonts w:eastAsia="Arial" w:cs="Arial"/>
        </w:rPr>
        <w:t>;</w:t>
      </w:r>
    </w:p>
    <w:p w14:paraId="2114AA9B" w14:textId="77777777" w:rsidR="001B1314" w:rsidRPr="006E3559" w:rsidRDefault="001B1314" w:rsidP="001B1314">
      <w:pPr>
        <w:pStyle w:val="ListParagraph"/>
        <w:numPr>
          <w:ilvl w:val="0"/>
          <w:numId w:val="12"/>
        </w:numPr>
        <w:tabs>
          <w:tab w:val="left" w:pos="1900"/>
        </w:tabs>
        <w:spacing w:line="292" w:lineRule="exact"/>
        <w:ind w:right="-20"/>
        <w:rPr>
          <w:rFonts w:eastAsia="Arial" w:cs="Arial"/>
        </w:rPr>
      </w:pPr>
      <w:r w:rsidRPr="006E3559">
        <w:rPr>
          <w:rFonts w:eastAsia="Arial" w:cs="Arial"/>
          <w:position w:val="-1"/>
        </w:rPr>
        <w:t>Long term</w:t>
      </w:r>
      <w:r w:rsidRPr="006E3559">
        <w:rPr>
          <w:rFonts w:eastAsia="Arial" w:cs="Arial"/>
          <w:spacing w:val="-1"/>
          <w:position w:val="-1"/>
        </w:rPr>
        <w:t xml:space="preserve"> </w:t>
      </w:r>
      <w:r w:rsidRPr="006E3559">
        <w:rPr>
          <w:rFonts w:eastAsia="Arial" w:cs="Arial"/>
          <w:position w:val="-1"/>
        </w:rPr>
        <w:t>prognosis</w:t>
      </w:r>
      <w:r w:rsidR="004B534B">
        <w:rPr>
          <w:rFonts w:eastAsia="Arial" w:cs="Arial"/>
          <w:position w:val="-1"/>
        </w:rPr>
        <w:t>;</w:t>
      </w:r>
    </w:p>
    <w:p w14:paraId="30E1D21A" w14:textId="77777777" w:rsidR="001B1314" w:rsidRPr="006E3559" w:rsidRDefault="001B1314" w:rsidP="001B1314">
      <w:pPr>
        <w:pStyle w:val="ListParagraph"/>
        <w:numPr>
          <w:ilvl w:val="0"/>
          <w:numId w:val="12"/>
        </w:numPr>
        <w:tabs>
          <w:tab w:val="left" w:pos="1900"/>
        </w:tabs>
        <w:spacing w:line="293" w:lineRule="exact"/>
        <w:ind w:right="-20"/>
        <w:rPr>
          <w:rFonts w:eastAsia="Arial" w:cs="Arial"/>
        </w:rPr>
      </w:pPr>
      <w:r w:rsidRPr="006E3559">
        <w:rPr>
          <w:rFonts w:eastAsia="Arial" w:cs="Arial"/>
          <w:position w:val="-1"/>
        </w:rPr>
        <w:t>Health</w:t>
      </w:r>
      <w:r w:rsidRPr="006E3559">
        <w:rPr>
          <w:rFonts w:eastAsia="Arial" w:cs="Arial"/>
          <w:spacing w:val="1"/>
          <w:position w:val="-1"/>
        </w:rPr>
        <w:t xml:space="preserve"> </w:t>
      </w:r>
      <w:r w:rsidRPr="006E3559">
        <w:rPr>
          <w:rFonts w:eastAsia="Arial" w:cs="Arial"/>
          <w:position w:val="-1"/>
        </w:rPr>
        <w:t>and</w:t>
      </w:r>
      <w:r w:rsidRPr="006E3559">
        <w:rPr>
          <w:rFonts w:eastAsia="Arial" w:cs="Arial"/>
          <w:spacing w:val="1"/>
          <w:position w:val="-1"/>
        </w:rPr>
        <w:t xml:space="preserve"> </w:t>
      </w:r>
      <w:r w:rsidRPr="006E3559">
        <w:rPr>
          <w:rFonts w:eastAsia="Arial" w:cs="Arial"/>
          <w:position w:val="-1"/>
        </w:rPr>
        <w:t>safety</w:t>
      </w:r>
      <w:r w:rsidRPr="006E3559">
        <w:rPr>
          <w:rFonts w:eastAsia="Arial" w:cs="Arial"/>
          <w:spacing w:val="1"/>
          <w:position w:val="-1"/>
        </w:rPr>
        <w:t xml:space="preserve"> </w:t>
      </w:r>
      <w:r w:rsidRPr="006E3559">
        <w:rPr>
          <w:rFonts w:eastAsia="Arial" w:cs="Arial"/>
          <w:position w:val="-1"/>
        </w:rPr>
        <w:t>risk</w:t>
      </w:r>
      <w:r w:rsidR="004B534B">
        <w:rPr>
          <w:rFonts w:eastAsia="Arial" w:cs="Arial"/>
          <w:position w:val="-1"/>
        </w:rPr>
        <w:t>;</w:t>
      </w:r>
    </w:p>
    <w:p w14:paraId="62460875" w14:textId="77777777" w:rsidR="001B1314" w:rsidRPr="006E3559" w:rsidRDefault="001B1314" w:rsidP="001B1314">
      <w:pPr>
        <w:pStyle w:val="ListParagraph"/>
        <w:numPr>
          <w:ilvl w:val="0"/>
          <w:numId w:val="12"/>
        </w:numPr>
        <w:tabs>
          <w:tab w:val="left" w:pos="1900"/>
        </w:tabs>
        <w:spacing w:before="18" w:line="276" w:lineRule="exact"/>
        <w:ind w:right="400"/>
        <w:rPr>
          <w:rFonts w:eastAsia="Arial" w:cs="Arial"/>
        </w:rPr>
      </w:pPr>
      <w:r w:rsidRPr="006E3559">
        <w:rPr>
          <w:rFonts w:eastAsia="Arial" w:cs="Arial"/>
        </w:rPr>
        <w:t xml:space="preserve">The type of adaptation required to </w:t>
      </w:r>
      <w:r w:rsidRPr="006E3559">
        <w:rPr>
          <w:rFonts w:eastAsia="Arial" w:cs="Arial"/>
          <w:spacing w:val="-1"/>
        </w:rPr>
        <w:t>m</w:t>
      </w:r>
      <w:r w:rsidRPr="006E3559">
        <w:rPr>
          <w:rFonts w:eastAsia="Arial" w:cs="Arial"/>
        </w:rPr>
        <w:t>eet the identified needs, taking into account the religious, cultural and s</w:t>
      </w:r>
      <w:r w:rsidRPr="006E3559">
        <w:rPr>
          <w:rFonts w:eastAsia="Arial" w:cs="Arial"/>
          <w:spacing w:val="-1"/>
        </w:rPr>
        <w:t>o</w:t>
      </w:r>
      <w:r w:rsidRPr="006E3559">
        <w:rPr>
          <w:rFonts w:eastAsia="Arial" w:cs="Arial"/>
        </w:rPr>
        <w:t>cial needs of the disabled person</w:t>
      </w:r>
      <w:r w:rsidR="004B534B">
        <w:rPr>
          <w:rFonts w:eastAsia="Arial" w:cs="Arial"/>
        </w:rPr>
        <w:t>; and</w:t>
      </w:r>
    </w:p>
    <w:p w14:paraId="33BF689D" w14:textId="77777777" w:rsidR="001B1314" w:rsidRPr="006E3559" w:rsidRDefault="001B1314" w:rsidP="001B1314">
      <w:pPr>
        <w:pStyle w:val="ListParagraph"/>
        <w:numPr>
          <w:ilvl w:val="0"/>
          <w:numId w:val="12"/>
        </w:numPr>
        <w:tabs>
          <w:tab w:val="left" w:pos="1900"/>
        </w:tabs>
        <w:spacing w:line="290" w:lineRule="exact"/>
        <w:ind w:right="-20"/>
        <w:rPr>
          <w:rFonts w:eastAsia="Arial" w:cs="Arial"/>
        </w:rPr>
      </w:pPr>
      <w:r w:rsidRPr="006E3559">
        <w:rPr>
          <w:rFonts w:eastAsia="Arial" w:cs="Arial"/>
          <w:position w:val="-1"/>
        </w:rPr>
        <w:t>The urgen</w:t>
      </w:r>
      <w:r w:rsidRPr="006E3559">
        <w:rPr>
          <w:rFonts w:eastAsia="Arial" w:cs="Arial"/>
          <w:spacing w:val="1"/>
          <w:position w:val="-1"/>
        </w:rPr>
        <w:t>c</w:t>
      </w:r>
      <w:r w:rsidRPr="006E3559">
        <w:rPr>
          <w:rFonts w:eastAsia="Arial" w:cs="Arial"/>
          <w:position w:val="-1"/>
        </w:rPr>
        <w:t>y of the work.</w:t>
      </w:r>
      <w:r w:rsidRPr="006E3559">
        <w:rPr>
          <w:rFonts w:cs="Arial"/>
        </w:rPr>
        <w:t xml:space="preserve"> </w:t>
      </w:r>
    </w:p>
    <w:p w14:paraId="511D2F64" w14:textId="77777777" w:rsidR="001B1314" w:rsidRPr="006E3559" w:rsidRDefault="001B1314" w:rsidP="001B1314">
      <w:pPr>
        <w:rPr>
          <w:rFonts w:cs="Arial"/>
        </w:rPr>
      </w:pPr>
    </w:p>
    <w:p w14:paraId="67AFFFCB" w14:textId="77777777" w:rsidR="001B1314" w:rsidRPr="006E3559" w:rsidRDefault="00CF4175" w:rsidP="001B1314">
      <w:pPr>
        <w:rPr>
          <w:rFonts w:eastAsia="Arial" w:cs="Arial"/>
        </w:rPr>
      </w:pPr>
      <w:r w:rsidRPr="006E3559">
        <w:rPr>
          <w:rFonts w:cs="Arial"/>
        </w:rPr>
        <w:t xml:space="preserve">Leazes Homes </w:t>
      </w:r>
      <w:r w:rsidR="001B1314" w:rsidRPr="006E3559">
        <w:rPr>
          <w:rFonts w:cs="Arial"/>
        </w:rPr>
        <w:t>consider</w:t>
      </w:r>
      <w:r w:rsidR="00952457">
        <w:rPr>
          <w:rFonts w:cs="Arial"/>
        </w:rPr>
        <w:t>s</w:t>
      </w:r>
      <w:r w:rsidR="001B1314" w:rsidRPr="006E3559">
        <w:rPr>
          <w:rFonts w:cs="Arial"/>
        </w:rPr>
        <w:t xml:space="preserve"> all referrals received from SCD and</w:t>
      </w:r>
      <w:r w:rsidR="001B1314" w:rsidRPr="006E3559">
        <w:rPr>
          <w:rFonts w:eastAsia="Arial" w:cs="Arial"/>
        </w:rPr>
        <w:t xml:space="preserve"> support</w:t>
      </w:r>
      <w:r w:rsidR="00952457">
        <w:rPr>
          <w:rFonts w:eastAsia="Arial" w:cs="Arial"/>
        </w:rPr>
        <w:t>s</w:t>
      </w:r>
      <w:r w:rsidR="001B1314" w:rsidRPr="006E3559">
        <w:rPr>
          <w:rFonts w:eastAsia="Arial" w:cs="Arial"/>
        </w:rPr>
        <w:t xml:space="preserve"> the installation of adaptations to some property types if they have level access or easily ramped entrances </w:t>
      </w:r>
      <w:r w:rsidR="007D79E5" w:rsidRPr="006E3559">
        <w:rPr>
          <w:rFonts w:eastAsia="Arial" w:cs="Arial"/>
        </w:rPr>
        <w:t>e.g.</w:t>
      </w:r>
      <w:r w:rsidR="001B1314" w:rsidRPr="006E3559">
        <w:rPr>
          <w:rFonts w:eastAsia="Arial" w:cs="Arial"/>
        </w:rPr>
        <w:t>;</w:t>
      </w:r>
    </w:p>
    <w:p w14:paraId="65F5013C" w14:textId="77777777" w:rsidR="00835472" w:rsidRPr="006E3559" w:rsidRDefault="00835472" w:rsidP="001B1314">
      <w:pPr>
        <w:rPr>
          <w:rFonts w:cs="Arial"/>
        </w:rPr>
      </w:pPr>
    </w:p>
    <w:p w14:paraId="033D499F" w14:textId="77777777" w:rsidR="001B1314" w:rsidRPr="006E3559" w:rsidRDefault="001B1314" w:rsidP="001B1314">
      <w:pPr>
        <w:pStyle w:val="ListParagraph"/>
        <w:numPr>
          <w:ilvl w:val="0"/>
          <w:numId w:val="13"/>
        </w:numPr>
        <w:tabs>
          <w:tab w:val="left" w:pos="1900"/>
        </w:tabs>
        <w:ind w:right="-20"/>
        <w:rPr>
          <w:rFonts w:eastAsia="Arial" w:cs="Arial"/>
        </w:rPr>
      </w:pPr>
      <w:r w:rsidRPr="006E3559">
        <w:rPr>
          <w:rFonts w:eastAsia="Arial" w:cs="Arial"/>
        </w:rPr>
        <w:t>Bungalows</w:t>
      </w:r>
      <w:r w:rsidR="004B534B">
        <w:rPr>
          <w:rFonts w:eastAsia="Arial" w:cs="Arial"/>
        </w:rPr>
        <w:t>;</w:t>
      </w:r>
    </w:p>
    <w:p w14:paraId="613DFEAC" w14:textId="77777777" w:rsidR="001B1314" w:rsidRPr="006E3559" w:rsidRDefault="00CF4175" w:rsidP="001B1314">
      <w:pPr>
        <w:pStyle w:val="ListParagraph"/>
        <w:numPr>
          <w:ilvl w:val="0"/>
          <w:numId w:val="13"/>
        </w:numPr>
        <w:tabs>
          <w:tab w:val="left" w:pos="1900"/>
        </w:tabs>
        <w:spacing w:line="292" w:lineRule="exact"/>
        <w:ind w:right="-20"/>
        <w:rPr>
          <w:rFonts w:eastAsia="Arial" w:cs="Arial"/>
        </w:rPr>
      </w:pPr>
      <w:r w:rsidRPr="006E3559">
        <w:rPr>
          <w:rFonts w:eastAsia="Arial" w:cs="Arial"/>
          <w:position w:val="-1"/>
        </w:rPr>
        <w:t xml:space="preserve">Supported </w:t>
      </w:r>
      <w:r w:rsidR="001B1314" w:rsidRPr="006E3559">
        <w:rPr>
          <w:rFonts w:eastAsia="Arial" w:cs="Arial"/>
          <w:position w:val="-1"/>
        </w:rPr>
        <w:t>housing schemes</w:t>
      </w:r>
      <w:r w:rsidR="004B534B">
        <w:rPr>
          <w:rFonts w:eastAsia="Arial" w:cs="Arial"/>
          <w:position w:val="-1"/>
        </w:rPr>
        <w:t>; and</w:t>
      </w:r>
    </w:p>
    <w:p w14:paraId="2260093F" w14:textId="77777777" w:rsidR="001B1314" w:rsidRPr="006E3559" w:rsidRDefault="001B1314" w:rsidP="001B1314">
      <w:pPr>
        <w:pStyle w:val="ListParagraph"/>
        <w:numPr>
          <w:ilvl w:val="0"/>
          <w:numId w:val="13"/>
        </w:numPr>
        <w:tabs>
          <w:tab w:val="left" w:pos="1900"/>
        </w:tabs>
        <w:spacing w:line="293" w:lineRule="exact"/>
        <w:ind w:right="-20"/>
        <w:rPr>
          <w:rFonts w:cs="Arial"/>
          <w:position w:val="-1"/>
        </w:rPr>
      </w:pPr>
      <w:r w:rsidRPr="006E3559">
        <w:rPr>
          <w:rFonts w:cs="Arial"/>
          <w:position w:val="-1"/>
        </w:rPr>
        <w:t>Ground floor flats</w:t>
      </w:r>
      <w:r w:rsidR="004B534B">
        <w:rPr>
          <w:rFonts w:cs="Arial"/>
          <w:position w:val="-1"/>
        </w:rPr>
        <w:t>.</w:t>
      </w:r>
    </w:p>
    <w:p w14:paraId="594F6A8F" w14:textId="77777777" w:rsidR="001B1314" w:rsidRPr="006E3559" w:rsidRDefault="001B1314" w:rsidP="001B1314">
      <w:pPr>
        <w:rPr>
          <w:rFonts w:cs="Arial"/>
        </w:rPr>
      </w:pPr>
    </w:p>
    <w:p w14:paraId="56B7E463" w14:textId="77777777" w:rsidR="001B1314" w:rsidRPr="006E3559" w:rsidRDefault="001B1314" w:rsidP="001B1314">
      <w:pPr>
        <w:rPr>
          <w:rFonts w:cs="Arial"/>
        </w:rPr>
      </w:pPr>
      <w:r w:rsidRPr="006E3559">
        <w:rPr>
          <w:rFonts w:cs="Arial"/>
        </w:rPr>
        <w:t>For more complex referrals</w:t>
      </w:r>
      <w:r w:rsidR="00952457">
        <w:rPr>
          <w:rFonts w:cs="Arial"/>
        </w:rPr>
        <w:t>,</w:t>
      </w:r>
      <w:r w:rsidRPr="006E3559">
        <w:rPr>
          <w:rFonts w:cs="Arial"/>
        </w:rPr>
        <w:t xml:space="preserve"> or where multiple adaptations are required</w:t>
      </w:r>
      <w:r w:rsidR="00952457">
        <w:rPr>
          <w:rFonts w:cs="Arial"/>
        </w:rPr>
        <w:t>,</w:t>
      </w:r>
      <w:r w:rsidRPr="006E3559">
        <w:rPr>
          <w:rFonts w:cs="Arial"/>
        </w:rPr>
        <w:t xml:space="preserve"> we have adopted a panel approach to agreeing on the suitability of the property for the proposed adaptations to meet the customers</w:t>
      </w:r>
      <w:r w:rsidR="004B534B">
        <w:rPr>
          <w:rFonts w:cs="Arial"/>
        </w:rPr>
        <w:t>’</w:t>
      </w:r>
      <w:r w:rsidRPr="006E3559">
        <w:rPr>
          <w:rFonts w:cs="Arial"/>
        </w:rPr>
        <w:t xml:space="preserve"> long</w:t>
      </w:r>
      <w:r w:rsidR="004B534B">
        <w:rPr>
          <w:rFonts w:cs="Arial"/>
        </w:rPr>
        <w:t>-</w:t>
      </w:r>
      <w:r w:rsidRPr="006E3559">
        <w:rPr>
          <w:rFonts w:cs="Arial"/>
        </w:rPr>
        <w:t>term needs. The panel consists of senior housing officers, heal</w:t>
      </w:r>
      <w:r w:rsidR="00AC2902" w:rsidRPr="006E3559">
        <w:rPr>
          <w:rFonts w:cs="Arial"/>
        </w:rPr>
        <w:t>th professionals, including an occupational t</w:t>
      </w:r>
      <w:r w:rsidRPr="006E3559">
        <w:rPr>
          <w:rFonts w:cs="Arial"/>
        </w:rPr>
        <w:t>herapist</w:t>
      </w:r>
      <w:r w:rsidR="00952457">
        <w:rPr>
          <w:rFonts w:cs="Arial"/>
        </w:rPr>
        <w:t>,</w:t>
      </w:r>
      <w:r w:rsidRPr="006E3559">
        <w:rPr>
          <w:rFonts w:cs="Arial"/>
        </w:rPr>
        <w:t xml:space="preserve"> and other officers as appropriate.  </w:t>
      </w:r>
    </w:p>
    <w:p w14:paraId="67C18E24" w14:textId="77777777" w:rsidR="001B1314" w:rsidRPr="006E3559" w:rsidRDefault="001B1314" w:rsidP="001B1314">
      <w:pPr>
        <w:rPr>
          <w:rFonts w:cs="Arial"/>
        </w:rPr>
      </w:pPr>
    </w:p>
    <w:p w14:paraId="0776F5AA" w14:textId="77777777" w:rsidR="001B1314" w:rsidRPr="006E3559" w:rsidRDefault="001B1314" w:rsidP="001B1314">
      <w:pPr>
        <w:rPr>
          <w:rFonts w:cs="Arial"/>
        </w:rPr>
      </w:pPr>
      <w:r w:rsidRPr="006E3559">
        <w:rPr>
          <w:rFonts w:cs="Arial"/>
        </w:rPr>
        <w:t>Officers will arrange to visit customers to discuss housing options where it is considered that the proposed adaptations are not reasonable or practical for the property type</w:t>
      </w:r>
      <w:r w:rsidR="00952457">
        <w:rPr>
          <w:rFonts w:cs="Arial"/>
        </w:rPr>
        <w:t>,</w:t>
      </w:r>
      <w:r w:rsidRPr="006E3559">
        <w:rPr>
          <w:rFonts w:cs="Arial"/>
        </w:rPr>
        <w:t xml:space="preserve"> or due to the customer’s individual circumstances. This visit will provide inf</w:t>
      </w:r>
      <w:r w:rsidR="00952457">
        <w:rPr>
          <w:rFonts w:cs="Arial"/>
        </w:rPr>
        <w:t>ormation which will be taken in</w:t>
      </w:r>
      <w:r w:rsidRPr="006E3559">
        <w:rPr>
          <w:rFonts w:cs="Arial"/>
        </w:rPr>
        <w:t>to account when the officer reports back to panel for final decision.</w:t>
      </w:r>
    </w:p>
    <w:p w14:paraId="79BB3486" w14:textId="77777777" w:rsidR="001B1314" w:rsidRPr="006E3559" w:rsidRDefault="001B1314" w:rsidP="001B1314">
      <w:pPr>
        <w:rPr>
          <w:rFonts w:cs="Arial"/>
          <w:b/>
        </w:rPr>
      </w:pPr>
    </w:p>
    <w:p w14:paraId="1DDAFA9C" w14:textId="77777777" w:rsidR="00F643F7" w:rsidRPr="006E3559" w:rsidRDefault="00F643F7" w:rsidP="003513BA">
      <w:pPr>
        <w:autoSpaceDE w:val="0"/>
        <w:autoSpaceDN w:val="0"/>
        <w:adjustRightInd w:val="0"/>
        <w:rPr>
          <w:rFonts w:cs="Arial"/>
          <w:lang w:eastAsia="en-GB"/>
        </w:rPr>
      </w:pPr>
    </w:p>
    <w:p w14:paraId="74CCE4F2" w14:textId="77777777" w:rsidR="00B55C76" w:rsidRPr="00952457" w:rsidRDefault="00B55C76" w:rsidP="00952457">
      <w:pPr>
        <w:pStyle w:val="ListParagraph"/>
        <w:numPr>
          <w:ilvl w:val="0"/>
          <w:numId w:val="19"/>
        </w:numPr>
        <w:ind w:left="426" w:hanging="426"/>
        <w:rPr>
          <w:rFonts w:cs="Arial"/>
          <w:b/>
        </w:rPr>
      </w:pPr>
      <w:r w:rsidRPr="00952457">
        <w:rPr>
          <w:rFonts w:cs="Arial"/>
          <w:b/>
        </w:rPr>
        <w:t>Types of Adaptations</w:t>
      </w:r>
    </w:p>
    <w:p w14:paraId="7378138B" w14:textId="77777777" w:rsidR="00F643F7" w:rsidRPr="006E3559" w:rsidRDefault="00F643F7" w:rsidP="00B55C76">
      <w:pPr>
        <w:rPr>
          <w:rFonts w:cs="Arial"/>
          <w:b/>
        </w:rPr>
      </w:pPr>
    </w:p>
    <w:p w14:paraId="6092B09B" w14:textId="77777777" w:rsidR="00B55C76" w:rsidRPr="006E3559" w:rsidRDefault="00B55C76" w:rsidP="00B55C76">
      <w:pPr>
        <w:rPr>
          <w:rFonts w:cs="Arial"/>
        </w:rPr>
      </w:pPr>
      <w:r w:rsidRPr="006E3559">
        <w:rPr>
          <w:rFonts w:cs="Arial"/>
        </w:rPr>
        <w:t>There are various ways in which a property can be adapted to help someone live independently and access essential facilities within their home. In many cases, these adaptations are straight forward, however</w:t>
      </w:r>
      <w:r w:rsidR="00952457">
        <w:rPr>
          <w:rFonts w:cs="Arial"/>
        </w:rPr>
        <w:t>,</w:t>
      </w:r>
      <w:r w:rsidRPr="006E3559">
        <w:rPr>
          <w:rFonts w:cs="Arial"/>
        </w:rPr>
        <w:t xml:space="preserve"> there are often more complex needs to be met</w:t>
      </w:r>
      <w:r w:rsidR="00952457">
        <w:rPr>
          <w:rFonts w:cs="Arial"/>
        </w:rPr>
        <w:t>,</w:t>
      </w:r>
      <w:r w:rsidRPr="006E3559">
        <w:rPr>
          <w:rFonts w:cs="Arial"/>
        </w:rPr>
        <w:t xml:space="preserve"> so there are a range of adaptations that can be requested: </w:t>
      </w:r>
    </w:p>
    <w:p w14:paraId="768E26E9" w14:textId="77777777" w:rsidR="00B55C76" w:rsidRPr="006E3559" w:rsidRDefault="00B55C76" w:rsidP="00B55C76">
      <w:pPr>
        <w:rPr>
          <w:rFonts w:cs="Arial"/>
          <w:b/>
        </w:rPr>
      </w:pPr>
    </w:p>
    <w:p w14:paraId="4677BB78" w14:textId="77777777" w:rsidR="00B55C76" w:rsidRPr="006E3559" w:rsidRDefault="00B55C76" w:rsidP="00B55C76">
      <w:pPr>
        <w:ind w:left="360"/>
        <w:rPr>
          <w:rFonts w:cs="Arial"/>
        </w:rPr>
      </w:pPr>
      <w:r w:rsidRPr="006E3559">
        <w:rPr>
          <w:rFonts w:cs="Arial"/>
          <w:b/>
        </w:rPr>
        <w:t>Removable adaptations</w:t>
      </w:r>
      <w:r w:rsidRPr="006E3559">
        <w:rPr>
          <w:rFonts w:cs="Arial"/>
        </w:rPr>
        <w:t xml:space="preserve"> include metal ramps, shower units in spare bedrooms or bathroom</w:t>
      </w:r>
      <w:r w:rsidR="00CA69F1">
        <w:rPr>
          <w:rFonts w:cs="Arial"/>
        </w:rPr>
        <w:t>s</w:t>
      </w:r>
      <w:r w:rsidRPr="006E3559">
        <w:rPr>
          <w:rFonts w:cs="Arial"/>
        </w:rPr>
        <w:t xml:space="preserve"> if no spare bedroom, stair</w:t>
      </w:r>
      <w:r w:rsidR="001B1314" w:rsidRPr="006E3559">
        <w:rPr>
          <w:rFonts w:cs="Arial"/>
        </w:rPr>
        <w:t xml:space="preserve"> </w:t>
      </w:r>
      <w:r w:rsidRPr="006E3559">
        <w:rPr>
          <w:rFonts w:cs="Arial"/>
        </w:rPr>
        <w:t>lifts, and ceiling track hoists. These can be removed when no longer required.</w:t>
      </w:r>
    </w:p>
    <w:p w14:paraId="7A5FCA20" w14:textId="77777777" w:rsidR="00B55C76" w:rsidRPr="006E3559" w:rsidRDefault="00B55C76" w:rsidP="00B55C76">
      <w:pPr>
        <w:pStyle w:val="ListParagraph"/>
        <w:ind w:left="360"/>
        <w:rPr>
          <w:rFonts w:cs="Arial"/>
          <w:b/>
        </w:rPr>
      </w:pPr>
    </w:p>
    <w:p w14:paraId="47DA1E2B" w14:textId="77777777" w:rsidR="00B55C76" w:rsidRPr="006E3559" w:rsidRDefault="00B55C76" w:rsidP="00B55C76">
      <w:pPr>
        <w:ind w:left="360"/>
        <w:rPr>
          <w:rFonts w:cs="Arial"/>
        </w:rPr>
      </w:pPr>
      <w:r w:rsidRPr="006E3559">
        <w:rPr>
          <w:rFonts w:cs="Arial"/>
          <w:b/>
        </w:rPr>
        <w:t>Permanent adaptations</w:t>
      </w:r>
      <w:r w:rsidRPr="006E3559">
        <w:rPr>
          <w:rFonts w:cs="Arial"/>
        </w:rPr>
        <w:t xml:space="preserve"> reflect long term needs, and include concrete ramps, level access showers or wet rooms, widened doorways and wheelchair accessible kitchen units. These are not usually removed automatically when a property becomes vacant.</w:t>
      </w:r>
    </w:p>
    <w:p w14:paraId="15C42ADF" w14:textId="77777777" w:rsidR="00B55C76" w:rsidRPr="006E3559" w:rsidRDefault="00B55C76" w:rsidP="00B55C76">
      <w:pPr>
        <w:rPr>
          <w:rFonts w:cs="Arial"/>
          <w:b/>
        </w:rPr>
      </w:pPr>
    </w:p>
    <w:p w14:paraId="21AD58EC" w14:textId="77777777" w:rsidR="00B55C76" w:rsidRPr="006E3559" w:rsidRDefault="00B55C76" w:rsidP="00B55C76">
      <w:pPr>
        <w:ind w:left="360"/>
        <w:rPr>
          <w:rFonts w:cs="Arial"/>
        </w:rPr>
      </w:pPr>
      <w:r w:rsidRPr="006E3559">
        <w:rPr>
          <w:rFonts w:cs="Arial"/>
          <w:b/>
        </w:rPr>
        <w:t>Structural Adaptations</w:t>
      </w:r>
      <w:r w:rsidRPr="006E3559">
        <w:rPr>
          <w:rFonts w:cs="Arial"/>
        </w:rPr>
        <w:t xml:space="preserve"> are only carried out where there is a very high level of need which cannot be met by re-housing and include through floor lifts, and reconfiguration of internal space for wheelchair circulation.</w:t>
      </w:r>
    </w:p>
    <w:p w14:paraId="12391A26" w14:textId="77777777" w:rsidR="00B55C76" w:rsidRPr="006E3559" w:rsidRDefault="00B55C76" w:rsidP="00B55C76">
      <w:pPr>
        <w:rPr>
          <w:rFonts w:cs="Arial"/>
          <w:b/>
        </w:rPr>
      </w:pPr>
    </w:p>
    <w:p w14:paraId="33ACD110" w14:textId="77777777" w:rsidR="00B55C76" w:rsidRPr="006E3559" w:rsidRDefault="00B55C76" w:rsidP="00B55C76">
      <w:pPr>
        <w:rPr>
          <w:rFonts w:cs="Arial"/>
          <w:b/>
        </w:rPr>
      </w:pPr>
      <w:r w:rsidRPr="006E3559">
        <w:rPr>
          <w:rFonts w:cs="Arial"/>
          <w:b/>
        </w:rPr>
        <w:t>Bathing</w:t>
      </w:r>
    </w:p>
    <w:p w14:paraId="07DD2191" w14:textId="77777777" w:rsidR="00B55C76" w:rsidRPr="006E3559" w:rsidRDefault="00B55C76" w:rsidP="00B55C76">
      <w:pPr>
        <w:pStyle w:val="ListParagraph"/>
        <w:numPr>
          <w:ilvl w:val="0"/>
          <w:numId w:val="8"/>
        </w:numPr>
        <w:ind w:right="65"/>
        <w:rPr>
          <w:rFonts w:cs="Arial"/>
        </w:rPr>
      </w:pPr>
      <w:r w:rsidRPr="006E3559">
        <w:rPr>
          <w:rFonts w:eastAsia="Arial" w:cs="Arial"/>
        </w:rPr>
        <w:t>Unless the OT identifies a need for a level access shower specifically related</w:t>
      </w:r>
      <w:r w:rsidRPr="006E3559">
        <w:rPr>
          <w:rFonts w:eastAsia="Arial" w:cs="Arial"/>
          <w:spacing w:val="1"/>
        </w:rPr>
        <w:t xml:space="preserve"> </w:t>
      </w:r>
      <w:r w:rsidRPr="006E3559">
        <w:rPr>
          <w:rFonts w:eastAsia="Arial" w:cs="Arial"/>
        </w:rPr>
        <w:t>to the customer’s disability, removable shower units will be installed in a bedroom where there is a spare bedroom- or in a bathroom (where there is no spare bedroom)</w:t>
      </w:r>
      <w:r w:rsidR="004B534B">
        <w:rPr>
          <w:rFonts w:eastAsia="Arial" w:cs="Arial"/>
        </w:rPr>
        <w:t>;</w:t>
      </w:r>
      <w:r w:rsidRPr="006E3559">
        <w:rPr>
          <w:rFonts w:eastAsia="Arial" w:cs="Arial"/>
        </w:rPr>
        <w:t xml:space="preserve"> </w:t>
      </w:r>
    </w:p>
    <w:p w14:paraId="495D677B" w14:textId="77777777" w:rsidR="006A2444" w:rsidRPr="006E3559" w:rsidRDefault="00B55C76" w:rsidP="00B55C76">
      <w:pPr>
        <w:pStyle w:val="ListParagraph"/>
        <w:numPr>
          <w:ilvl w:val="0"/>
          <w:numId w:val="8"/>
        </w:numPr>
        <w:rPr>
          <w:rFonts w:cs="Arial"/>
          <w:b/>
        </w:rPr>
      </w:pPr>
      <w:r w:rsidRPr="006E3559">
        <w:rPr>
          <w:rFonts w:cs="Arial"/>
        </w:rPr>
        <w:lastRenderedPageBreak/>
        <w:t>Level access showers in family houses will not be generally be provided unless there is no alternative as this constitutes a permanent alteration to a family bathroom</w:t>
      </w:r>
      <w:r w:rsidR="004B534B">
        <w:rPr>
          <w:rFonts w:cs="Arial"/>
        </w:rPr>
        <w:t>; and</w:t>
      </w:r>
      <w:r w:rsidRPr="006E3559">
        <w:rPr>
          <w:rFonts w:cs="Arial"/>
        </w:rPr>
        <w:t xml:space="preserve">  </w:t>
      </w:r>
    </w:p>
    <w:p w14:paraId="1F57AF2E" w14:textId="77777777" w:rsidR="00B55C76" w:rsidRPr="006E3559" w:rsidRDefault="003B20DF" w:rsidP="00B55C76">
      <w:pPr>
        <w:pStyle w:val="ListParagraph"/>
        <w:numPr>
          <w:ilvl w:val="0"/>
          <w:numId w:val="8"/>
        </w:numPr>
        <w:rPr>
          <w:rFonts w:cs="Arial"/>
          <w:b/>
        </w:rPr>
      </w:pPr>
      <w:r>
        <w:rPr>
          <w:rFonts w:cs="Arial"/>
        </w:rPr>
        <w:t>There may be</w:t>
      </w:r>
      <w:r w:rsidR="00B55C76" w:rsidRPr="006E3559">
        <w:rPr>
          <w:rFonts w:cs="Arial"/>
        </w:rPr>
        <w:t xml:space="preserve"> individual circumstances where it is appropriate to alter a bathroom in this way</w:t>
      </w:r>
      <w:r w:rsidR="006A2444" w:rsidRPr="006E3559">
        <w:rPr>
          <w:rFonts w:cs="Arial"/>
        </w:rPr>
        <w:t>;</w:t>
      </w:r>
      <w:r w:rsidR="00B55C76" w:rsidRPr="006E3559">
        <w:rPr>
          <w:rFonts w:cs="Arial"/>
        </w:rPr>
        <w:t xml:space="preserve"> for instance</w:t>
      </w:r>
      <w:r>
        <w:rPr>
          <w:rFonts w:cs="Arial"/>
        </w:rPr>
        <w:t>,</w:t>
      </w:r>
      <w:r w:rsidR="00B55C76" w:rsidRPr="006E3559">
        <w:rPr>
          <w:rFonts w:cs="Arial"/>
        </w:rPr>
        <w:t xml:space="preserve"> if the bathroom is on the ground floor of the property or the household composition would make it very difficult to relocate the family. All such cases will be considered by the Adaptations Panel.</w:t>
      </w:r>
    </w:p>
    <w:p w14:paraId="01E834DB" w14:textId="77777777" w:rsidR="00B55C76" w:rsidRPr="006E3559" w:rsidRDefault="00B55C76" w:rsidP="00B55C76">
      <w:pPr>
        <w:pStyle w:val="ListParagraph"/>
        <w:ind w:left="360"/>
        <w:rPr>
          <w:rFonts w:cs="Arial"/>
          <w:b/>
        </w:rPr>
      </w:pPr>
    </w:p>
    <w:p w14:paraId="4440716D" w14:textId="77777777" w:rsidR="00B55C76" w:rsidRPr="006E3559" w:rsidRDefault="00B55C76" w:rsidP="00B55C76">
      <w:pPr>
        <w:rPr>
          <w:rFonts w:cs="Arial"/>
          <w:b/>
        </w:rPr>
      </w:pPr>
      <w:r w:rsidRPr="006E3559">
        <w:rPr>
          <w:rFonts w:cs="Arial"/>
          <w:b/>
        </w:rPr>
        <w:t>Mobility Scooters</w:t>
      </w:r>
    </w:p>
    <w:p w14:paraId="774C4175" w14:textId="77777777" w:rsidR="00CF4175" w:rsidRPr="006E3559" w:rsidRDefault="00B55C76" w:rsidP="00B55C76">
      <w:pPr>
        <w:pStyle w:val="ListParagraph"/>
        <w:numPr>
          <w:ilvl w:val="0"/>
          <w:numId w:val="8"/>
        </w:numPr>
        <w:tabs>
          <w:tab w:val="left" w:pos="1180"/>
        </w:tabs>
        <w:ind w:right="-20"/>
        <w:rPr>
          <w:rFonts w:cs="Arial"/>
        </w:rPr>
      </w:pPr>
      <w:r w:rsidRPr="006E3559">
        <w:rPr>
          <w:rFonts w:eastAsia="Arial" w:cs="Arial"/>
        </w:rPr>
        <w:t>Requests for property adaptations to accommodate mobility scooters</w:t>
      </w:r>
      <w:r w:rsidRPr="006E3559">
        <w:rPr>
          <w:rFonts w:eastAsia="Arial" w:cs="Arial"/>
          <w:i/>
        </w:rPr>
        <w:t xml:space="preserve"> </w:t>
      </w:r>
      <w:r w:rsidRPr="006E3559">
        <w:rPr>
          <w:rFonts w:eastAsia="Arial" w:cs="Arial"/>
        </w:rPr>
        <w:t>will not</w:t>
      </w:r>
      <w:r w:rsidR="00CF4175" w:rsidRPr="006E3559">
        <w:rPr>
          <w:rFonts w:eastAsia="Arial" w:cs="Arial"/>
        </w:rPr>
        <w:t xml:space="preserve"> be considered. Any changes to the outside of a property such as improving vehicular access, hard</w:t>
      </w:r>
      <w:r w:rsidR="006E3559" w:rsidRPr="006E3559">
        <w:rPr>
          <w:rFonts w:eastAsia="Arial" w:cs="Arial"/>
        </w:rPr>
        <w:t>-</w:t>
      </w:r>
      <w:r w:rsidR="00CF4175" w:rsidRPr="006E3559">
        <w:rPr>
          <w:rFonts w:eastAsia="Arial" w:cs="Arial"/>
        </w:rPr>
        <w:t>standings, pathways, shelters or charging points to accommodate a mobility scooter would need the necessary approvals and tenants would have to fund that work</w:t>
      </w:r>
      <w:r w:rsidR="004B534B">
        <w:rPr>
          <w:rFonts w:eastAsia="Arial" w:cs="Arial"/>
        </w:rPr>
        <w:t>; and</w:t>
      </w:r>
    </w:p>
    <w:p w14:paraId="437814B3" w14:textId="77777777" w:rsidR="00B55C76" w:rsidRPr="006E3559" w:rsidRDefault="00B55C76" w:rsidP="00B55C76">
      <w:pPr>
        <w:pStyle w:val="ListParagraph"/>
        <w:numPr>
          <w:ilvl w:val="0"/>
          <w:numId w:val="8"/>
        </w:numPr>
        <w:tabs>
          <w:tab w:val="left" w:pos="1180"/>
        </w:tabs>
        <w:ind w:right="-20"/>
        <w:rPr>
          <w:rFonts w:cs="Arial"/>
        </w:rPr>
      </w:pPr>
      <w:r w:rsidRPr="006E3559">
        <w:rPr>
          <w:rFonts w:cs="Arial"/>
        </w:rPr>
        <w:t>Where a tenant or household member requests permission to use or store a mobility scooter in a block dwelling</w:t>
      </w:r>
      <w:r w:rsidR="00CF4175" w:rsidRPr="006E3559">
        <w:rPr>
          <w:rFonts w:cs="Arial"/>
        </w:rPr>
        <w:t xml:space="preserve"> we</w:t>
      </w:r>
      <w:r w:rsidRPr="006E3559">
        <w:rPr>
          <w:rFonts w:cs="Arial"/>
        </w:rPr>
        <w:t xml:space="preserve"> may consider this request and decide whether suitable storage space is available, and if not, whether reasonable adjustments can be made to accommodate the scooter.</w:t>
      </w:r>
    </w:p>
    <w:p w14:paraId="70BEDFC8" w14:textId="77777777" w:rsidR="00B55C76" w:rsidRPr="006E3559" w:rsidRDefault="00AC2902" w:rsidP="00B55C76">
      <w:pPr>
        <w:pStyle w:val="ListParagraph"/>
        <w:ind w:left="360"/>
        <w:rPr>
          <w:rFonts w:cs="Arial"/>
        </w:rPr>
      </w:pPr>
      <w:r w:rsidRPr="006E3559">
        <w:rPr>
          <w:rFonts w:cs="Arial"/>
        </w:rPr>
        <w:t xml:space="preserve">(Leazes Homes extra care developments have a </w:t>
      </w:r>
      <w:r w:rsidR="003B20DF" w:rsidRPr="006E3559">
        <w:rPr>
          <w:rFonts w:cs="Arial"/>
        </w:rPr>
        <w:t>purpose-built</w:t>
      </w:r>
      <w:r w:rsidRPr="006E3559">
        <w:rPr>
          <w:rFonts w:cs="Arial"/>
        </w:rPr>
        <w:t xml:space="preserve"> scooter store and charging points)</w:t>
      </w:r>
    </w:p>
    <w:p w14:paraId="659BE3CE" w14:textId="77777777" w:rsidR="00AC2902" w:rsidRPr="006E3559" w:rsidRDefault="00AC2902" w:rsidP="00B55C76">
      <w:pPr>
        <w:pStyle w:val="ListParagraph"/>
        <w:ind w:left="360"/>
        <w:rPr>
          <w:rFonts w:cs="Arial"/>
        </w:rPr>
      </w:pPr>
    </w:p>
    <w:p w14:paraId="287F4242" w14:textId="77777777" w:rsidR="00B55C76" w:rsidRPr="006E3559" w:rsidRDefault="00B55C76" w:rsidP="00B55C76">
      <w:pPr>
        <w:ind w:right="95"/>
        <w:rPr>
          <w:rFonts w:eastAsia="Arial" w:cs="Arial"/>
        </w:rPr>
      </w:pPr>
      <w:r w:rsidRPr="006E3559">
        <w:rPr>
          <w:rFonts w:eastAsia="Arial" w:cs="Arial"/>
          <w:b/>
        </w:rPr>
        <w:t>For all permanent and structural</w:t>
      </w:r>
      <w:r w:rsidRPr="006E3559">
        <w:rPr>
          <w:rFonts w:eastAsia="Arial" w:cs="Arial"/>
          <w:b/>
          <w:spacing w:val="-1"/>
        </w:rPr>
        <w:t xml:space="preserve"> </w:t>
      </w:r>
      <w:r w:rsidR="003B20DF" w:rsidRPr="006E3559">
        <w:rPr>
          <w:rFonts w:eastAsia="Arial" w:cs="Arial"/>
          <w:b/>
        </w:rPr>
        <w:t>adaptatio</w:t>
      </w:r>
      <w:r w:rsidR="003B20DF" w:rsidRPr="006E3559">
        <w:rPr>
          <w:rFonts w:eastAsia="Arial" w:cs="Arial"/>
          <w:b/>
          <w:spacing w:val="1"/>
        </w:rPr>
        <w:t>n</w:t>
      </w:r>
      <w:r w:rsidR="003B20DF" w:rsidRPr="006E3559">
        <w:rPr>
          <w:rFonts w:eastAsia="Arial" w:cs="Arial"/>
          <w:b/>
        </w:rPr>
        <w:t>s,</w:t>
      </w:r>
      <w:r w:rsidRPr="006E3559">
        <w:rPr>
          <w:rFonts w:eastAsia="Arial" w:cs="Arial"/>
        </w:rPr>
        <w:t xml:space="preserve"> a feasibility study will be undertaken to establish:</w:t>
      </w:r>
    </w:p>
    <w:p w14:paraId="351DB173" w14:textId="77777777" w:rsidR="00B55C76" w:rsidRPr="006E3559" w:rsidRDefault="00B55C76" w:rsidP="00B55C76">
      <w:pPr>
        <w:pStyle w:val="ListParagraph"/>
        <w:numPr>
          <w:ilvl w:val="0"/>
          <w:numId w:val="7"/>
        </w:numPr>
        <w:tabs>
          <w:tab w:val="left" w:pos="1900"/>
        </w:tabs>
        <w:ind w:right="-20"/>
        <w:rPr>
          <w:rFonts w:eastAsia="Arial" w:cs="Arial"/>
        </w:rPr>
      </w:pPr>
      <w:r w:rsidRPr="006E3559">
        <w:rPr>
          <w:rFonts w:eastAsia="Arial" w:cs="Arial"/>
        </w:rPr>
        <w:t xml:space="preserve">Whether the property </w:t>
      </w:r>
      <w:r w:rsidRPr="006E3559">
        <w:rPr>
          <w:rFonts w:eastAsia="Arial" w:cs="Arial"/>
          <w:spacing w:val="-2"/>
        </w:rPr>
        <w:t>i</w:t>
      </w:r>
      <w:r w:rsidRPr="006E3559">
        <w:rPr>
          <w:rFonts w:eastAsia="Arial" w:cs="Arial"/>
        </w:rPr>
        <w:t>s suitable for adaptation</w:t>
      </w:r>
      <w:r w:rsidR="004B534B">
        <w:rPr>
          <w:rFonts w:eastAsia="Arial" w:cs="Arial"/>
        </w:rPr>
        <w:t>; and</w:t>
      </w:r>
    </w:p>
    <w:p w14:paraId="4F2D4997" w14:textId="77777777" w:rsidR="00B55C76" w:rsidRPr="006E3559" w:rsidRDefault="00B55C76" w:rsidP="00B55C76">
      <w:pPr>
        <w:pStyle w:val="ListParagraph"/>
        <w:numPr>
          <w:ilvl w:val="0"/>
          <w:numId w:val="7"/>
        </w:numPr>
        <w:tabs>
          <w:tab w:val="left" w:pos="1900"/>
        </w:tabs>
        <w:spacing w:before="18" w:line="276" w:lineRule="exact"/>
        <w:ind w:right="816"/>
        <w:rPr>
          <w:rFonts w:eastAsia="Arial" w:cs="Arial"/>
        </w:rPr>
      </w:pPr>
      <w:r w:rsidRPr="006E3559">
        <w:rPr>
          <w:rFonts w:eastAsia="Arial" w:cs="Arial"/>
        </w:rPr>
        <w:t xml:space="preserve">Whether it </w:t>
      </w:r>
      <w:r w:rsidRPr="006E3559">
        <w:rPr>
          <w:rFonts w:eastAsia="Arial" w:cs="Arial"/>
          <w:spacing w:val="-2"/>
        </w:rPr>
        <w:t>i</w:t>
      </w:r>
      <w:r w:rsidRPr="006E3559">
        <w:rPr>
          <w:rFonts w:eastAsia="Arial" w:cs="Arial"/>
        </w:rPr>
        <w:t>s reasonable and pra</w:t>
      </w:r>
      <w:r w:rsidRPr="006E3559">
        <w:rPr>
          <w:rFonts w:eastAsia="Arial" w:cs="Arial"/>
          <w:spacing w:val="1"/>
        </w:rPr>
        <w:t>c</w:t>
      </w:r>
      <w:r w:rsidRPr="006E3559">
        <w:rPr>
          <w:rFonts w:eastAsia="Arial" w:cs="Arial"/>
        </w:rPr>
        <w:t>t</w:t>
      </w:r>
      <w:r w:rsidRPr="006E3559">
        <w:rPr>
          <w:rFonts w:eastAsia="Arial" w:cs="Arial"/>
          <w:spacing w:val="-2"/>
        </w:rPr>
        <w:t>i</w:t>
      </w:r>
      <w:r w:rsidRPr="006E3559">
        <w:rPr>
          <w:rFonts w:eastAsia="Arial" w:cs="Arial"/>
        </w:rPr>
        <w:t>cable to carry out the works (this includes considera</w:t>
      </w:r>
      <w:r w:rsidRPr="006E3559">
        <w:rPr>
          <w:rFonts w:eastAsia="Arial" w:cs="Arial"/>
          <w:spacing w:val="1"/>
        </w:rPr>
        <w:t>t</w:t>
      </w:r>
      <w:r w:rsidRPr="006E3559">
        <w:rPr>
          <w:rFonts w:eastAsia="Arial" w:cs="Arial"/>
        </w:rPr>
        <w:t>ion of the cost).</w:t>
      </w:r>
    </w:p>
    <w:p w14:paraId="176D0445" w14:textId="77777777" w:rsidR="00B55C76" w:rsidRPr="006E3559" w:rsidRDefault="00B55C76" w:rsidP="00B55C76">
      <w:pPr>
        <w:spacing w:before="12" w:line="260" w:lineRule="exact"/>
        <w:rPr>
          <w:rFonts w:cs="Arial"/>
        </w:rPr>
      </w:pPr>
    </w:p>
    <w:p w14:paraId="4C497972" w14:textId="77777777" w:rsidR="00B55C76" w:rsidRPr="006E3559" w:rsidRDefault="00B55C76" w:rsidP="00B55C76">
      <w:pPr>
        <w:rPr>
          <w:rFonts w:cs="Arial"/>
        </w:rPr>
      </w:pPr>
      <w:r w:rsidRPr="006E3559">
        <w:rPr>
          <w:rFonts w:cs="Arial"/>
        </w:rPr>
        <w:t>Where major adaptations are required and no suitable alternative rehousing options are available, the work required will be project manag</w:t>
      </w:r>
      <w:r w:rsidR="00AC2902" w:rsidRPr="006E3559">
        <w:rPr>
          <w:rFonts w:cs="Arial"/>
        </w:rPr>
        <w:t>ed by a specialist officer and occupational t</w:t>
      </w:r>
      <w:r w:rsidRPr="006E3559">
        <w:rPr>
          <w:rFonts w:cs="Arial"/>
        </w:rPr>
        <w:t xml:space="preserve">herapist. This role involves liaison with the customer, contractors, and health professionals to ensure the best possible outcome.  </w:t>
      </w:r>
    </w:p>
    <w:p w14:paraId="39C4F4F6" w14:textId="77777777" w:rsidR="00B55C76" w:rsidRPr="006E3559" w:rsidRDefault="00B55C76" w:rsidP="00B55C76">
      <w:pPr>
        <w:rPr>
          <w:rFonts w:cs="Arial"/>
          <w:b/>
        </w:rPr>
      </w:pPr>
      <w:r w:rsidRPr="006E3559">
        <w:rPr>
          <w:rFonts w:cs="Arial"/>
          <w:b/>
        </w:rPr>
        <w:t xml:space="preserve"> </w:t>
      </w:r>
    </w:p>
    <w:p w14:paraId="53F66672" w14:textId="77777777" w:rsidR="00B55C76" w:rsidRPr="006E3559" w:rsidRDefault="00AC2902" w:rsidP="00B55C76">
      <w:pPr>
        <w:rPr>
          <w:rFonts w:cs="Arial"/>
        </w:rPr>
      </w:pPr>
      <w:r w:rsidRPr="006E3559">
        <w:rPr>
          <w:rFonts w:cs="Arial"/>
        </w:rPr>
        <w:t xml:space="preserve">Securing </w:t>
      </w:r>
      <w:r w:rsidR="00B55C76" w:rsidRPr="006E3559">
        <w:rPr>
          <w:rFonts w:cs="Arial"/>
        </w:rPr>
        <w:t xml:space="preserve">alternative suitable accommodation </w:t>
      </w:r>
      <w:r w:rsidRPr="006E3559">
        <w:rPr>
          <w:rFonts w:cs="Arial"/>
        </w:rPr>
        <w:t xml:space="preserve">for the customer </w:t>
      </w:r>
      <w:r w:rsidR="00B55C76" w:rsidRPr="006E3559">
        <w:rPr>
          <w:rFonts w:cs="Arial"/>
        </w:rPr>
        <w:t>can</w:t>
      </w:r>
      <w:r w:rsidRPr="006E3559">
        <w:rPr>
          <w:rFonts w:cs="Arial"/>
        </w:rPr>
        <w:t xml:space="preserve"> often</w:t>
      </w:r>
      <w:r w:rsidR="00B55C76" w:rsidRPr="006E3559">
        <w:rPr>
          <w:rFonts w:cs="Arial"/>
        </w:rPr>
        <w:t xml:space="preserve"> be the most effective and </w:t>
      </w:r>
      <w:r w:rsidR="003B20DF" w:rsidRPr="006E3559">
        <w:rPr>
          <w:rFonts w:cs="Arial"/>
        </w:rPr>
        <w:t>cost-efficient</w:t>
      </w:r>
      <w:r w:rsidR="00B55C76" w:rsidRPr="006E3559">
        <w:rPr>
          <w:rFonts w:cs="Arial"/>
        </w:rPr>
        <w:t xml:space="preserve"> way of meeting need. We keep up to date records of all properties with disabled adaptations on our property management system, and this is updated every time a property with adaptations becomes vacant. </w:t>
      </w:r>
    </w:p>
    <w:p w14:paraId="2EC4FE87" w14:textId="77777777" w:rsidR="00B55C76" w:rsidRPr="006E3559" w:rsidRDefault="00B55C76" w:rsidP="00B55C76">
      <w:pPr>
        <w:rPr>
          <w:rFonts w:cs="Arial"/>
          <w:b/>
        </w:rPr>
      </w:pPr>
    </w:p>
    <w:p w14:paraId="56655616" w14:textId="77777777" w:rsidR="00B55C76" w:rsidRDefault="00B55C76" w:rsidP="00952457">
      <w:pPr>
        <w:pStyle w:val="ListParagraph"/>
        <w:numPr>
          <w:ilvl w:val="0"/>
          <w:numId w:val="19"/>
        </w:numPr>
        <w:ind w:left="426" w:hanging="426"/>
        <w:rPr>
          <w:rFonts w:cs="Arial"/>
        </w:rPr>
      </w:pPr>
      <w:r w:rsidRPr="00952457">
        <w:rPr>
          <w:rFonts w:cs="Arial"/>
          <w:b/>
        </w:rPr>
        <w:t>Minimum assistance policy</w:t>
      </w:r>
      <w:r w:rsidRPr="005F3E22">
        <w:rPr>
          <w:rFonts w:cs="Arial"/>
        </w:rPr>
        <w:t xml:space="preserve"> </w:t>
      </w:r>
    </w:p>
    <w:p w14:paraId="08A46A0E" w14:textId="77777777" w:rsidR="005F3E22" w:rsidRPr="005F3E22" w:rsidRDefault="005F3E22" w:rsidP="00952457">
      <w:pPr>
        <w:pStyle w:val="ListParagraph"/>
        <w:ind w:left="426"/>
        <w:rPr>
          <w:rFonts w:cs="Arial"/>
        </w:rPr>
      </w:pPr>
    </w:p>
    <w:p w14:paraId="26854952" w14:textId="77777777" w:rsidR="00B55C76" w:rsidRPr="006E3559" w:rsidRDefault="00B55C76" w:rsidP="00B55C76">
      <w:pPr>
        <w:rPr>
          <w:rFonts w:cs="Arial"/>
        </w:rPr>
      </w:pPr>
      <w:r w:rsidRPr="006E3559">
        <w:rPr>
          <w:rFonts w:cs="Arial"/>
        </w:rPr>
        <w:t xml:space="preserve">There will be occasions where the adaptations requested are substantial and the property does not meet the </w:t>
      </w:r>
      <w:r w:rsidR="003B20DF" w:rsidRPr="006E3559">
        <w:rPr>
          <w:rFonts w:cs="Arial"/>
        </w:rPr>
        <w:t>long-term</w:t>
      </w:r>
      <w:r w:rsidRPr="006E3559">
        <w:rPr>
          <w:rFonts w:cs="Arial"/>
        </w:rPr>
        <w:t xml:space="preserve"> needs of the customer</w:t>
      </w:r>
      <w:r w:rsidR="00CA69F1">
        <w:rPr>
          <w:rFonts w:cs="Arial"/>
        </w:rPr>
        <w:t>,</w:t>
      </w:r>
      <w:r w:rsidRPr="006E3559">
        <w:rPr>
          <w:rFonts w:cs="Arial"/>
        </w:rPr>
        <w:t xml:space="preserve"> or the property is unsuitable to adapt due to access but there is an urgent need for assistance. In these </w:t>
      </w:r>
      <w:r w:rsidR="003B20DF" w:rsidRPr="006E3559">
        <w:rPr>
          <w:rFonts w:cs="Arial"/>
        </w:rPr>
        <w:t>situations,</w:t>
      </w:r>
      <w:r w:rsidRPr="006E3559">
        <w:rPr>
          <w:rFonts w:cs="Arial"/>
        </w:rPr>
        <w:t xml:space="preserve"> minimum assistance will be provided to address the most pressing need – for instance</w:t>
      </w:r>
      <w:r w:rsidR="00CA69F1">
        <w:rPr>
          <w:rFonts w:cs="Arial"/>
        </w:rPr>
        <w:t>,</w:t>
      </w:r>
      <w:r w:rsidRPr="006E3559">
        <w:rPr>
          <w:rFonts w:cs="Arial"/>
        </w:rPr>
        <w:t xml:space="preserve"> if bathing is difficult</w:t>
      </w:r>
      <w:r w:rsidR="00CA69F1">
        <w:rPr>
          <w:rFonts w:cs="Arial"/>
        </w:rPr>
        <w:t>,</w:t>
      </w:r>
      <w:r w:rsidRPr="006E3559">
        <w:rPr>
          <w:rFonts w:cs="Arial"/>
        </w:rPr>
        <w:t xml:space="preserve"> then a shower cubicle will be provided in a spare bedroom on the understanding that if stair climbing became an issue there would be no further adaptations provided and the customer would have to consider rehousing to more appropriate accommodation, or a stair</w:t>
      </w:r>
      <w:r w:rsidR="00954280" w:rsidRPr="006E3559">
        <w:rPr>
          <w:rFonts w:cs="Arial"/>
        </w:rPr>
        <w:t xml:space="preserve"> </w:t>
      </w:r>
      <w:r w:rsidRPr="006E3559">
        <w:rPr>
          <w:rFonts w:cs="Arial"/>
        </w:rPr>
        <w:t>lift is provided for a customer who has support to bathe but struggles with stair climbing. Each case will be assessed on an individual basis to get the best option for the customer.</w:t>
      </w:r>
    </w:p>
    <w:p w14:paraId="625A8509" w14:textId="77777777" w:rsidR="005B3200" w:rsidRDefault="005B3200" w:rsidP="00B55C76">
      <w:pPr>
        <w:tabs>
          <w:tab w:val="left" w:pos="1900"/>
        </w:tabs>
        <w:spacing w:line="293" w:lineRule="exact"/>
        <w:ind w:right="-20"/>
        <w:rPr>
          <w:rFonts w:cs="Arial"/>
        </w:rPr>
      </w:pPr>
    </w:p>
    <w:p w14:paraId="45AE9797" w14:textId="77777777" w:rsidR="00B55C76" w:rsidRDefault="00954280" w:rsidP="00B55C76">
      <w:pPr>
        <w:tabs>
          <w:tab w:val="left" w:pos="1900"/>
        </w:tabs>
        <w:spacing w:line="293" w:lineRule="exact"/>
        <w:ind w:right="-20"/>
        <w:rPr>
          <w:rFonts w:cs="Arial"/>
        </w:rPr>
      </w:pPr>
      <w:r w:rsidRPr="006E3559">
        <w:rPr>
          <w:rFonts w:cs="Arial"/>
        </w:rPr>
        <w:lastRenderedPageBreak/>
        <w:t xml:space="preserve">There will be cases that are extremely sensitive; </w:t>
      </w:r>
      <w:r w:rsidR="007D79E5" w:rsidRPr="006E3559">
        <w:rPr>
          <w:rFonts w:cs="Arial"/>
        </w:rPr>
        <w:t>in</w:t>
      </w:r>
      <w:r w:rsidRPr="006E3559">
        <w:rPr>
          <w:rFonts w:cs="Arial"/>
        </w:rPr>
        <w:t xml:space="preserve"> cases where adaptation requests come from customers in palliative care</w:t>
      </w:r>
      <w:r w:rsidR="00824544" w:rsidRPr="006E3559">
        <w:rPr>
          <w:rFonts w:cs="Arial"/>
        </w:rPr>
        <w:t>,</w:t>
      </w:r>
      <w:r w:rsidRPr="006E3559">
        <w:rPr>
          <w:rFonts w:cs="Arial"/>
        </w:rPr>
        <w:t xml:space="preserve"> Leazes Homes will consider each request on an individual basis.</w:t>
      </w:r>
    </w:p>
    <w:p w14:paraId="55FA5638" w14:textId="77777777" w:rsidR="00BF0FF6" w:rsidRPr="00952457" w:rsidRDefault="00BF0FF6" w:rsidP="00952457">
      <w:pPr>
        <w:pStyle w:val="ListParagraph"/>
        <w:numPr>
          <w:ilvl w:val="0"/>
          <w:numId w:val="19"/>
        </w:numPr>
        <w:tabs>
          <w:tab w:val="left" w:pos="1900"/>
        </w:tabs>
        <w:spacing w:line="293" w:lineRule="exact"/>
        <w:ind w:left="426" w:right="-20" w:hanging="426"/>
        <w:rPr>
          <w:rFonts w:cs="Arial"/>
          <w:b/>
        </w:rPr>
      </w:pPr>
      <w:r w:rsidRPr="00952457">
        <w:rPr>
          <w:rFonts w:cs="Arial"/>
          <w:b/>
        </w:rPr>
        <w:t>Funding Adaptations.</w:t>
      </w:r>
    </w:p>
    <w:p w14:paraId="7FCA7E6D" w14:textId="77777777" w:rsidR="00BF0FF6" w:rsidRDefault="00BF0FF6" w:rsidP="00B55C76">
      <w:pPr>
        <w:tabs>
          <w:tab w:val="left" w:pos="1900"/>
        </w:tabs>
        <w:spacing w:line="293" w:lineRule="exact"/>
        <w:ind w:right="-20"/>
        <w:rPr>
          <w:rFonts w:cs="Arial"/>
        </w:rPr>
      </w:pPr>
    </w:p>
    <w:p w14:paraId="166124DF" w14:textId="5EE9CB98" w:rsidR="00BF0FF6" w:rsidRDefault="00CA69F1" w:rsidP="00B55C76">
      <w:pPr>
        <w:tabs>
          <w:tab w:val="left" w:pos="1900"/>
        </w:tabs>
        <w:spacing w:line="293" w:lineRule="exact"/>
        <w:ind w:right="-20"/>
        <w:rPr>
          <w:rFonts w:cs="Arial"/>
        </w:rPr>
      </w:pPr>
      <w:r w:rsidRPr="00B54E8E">
        <w:rPr>
          <w:rFonts w:cs="Arial"/>
        </w:rPr>
        <w:t>Leazes Homes has</w:t>
      </w:r>
      <w:r w:rsidR="00BF0FF6" w:rsidRPr="00B54E8E">
        <w:rPr>
          <w:rFonts w:cs="Arial"/>
        </w:rPr>
        <w:t xml:space="preserve"> made a commitment to directly fund adaptations up to a value of £</w:t>
      </w:r>
      <w:r w:rsidR="001252DF" w:rsidRPr="00B54E8E">
        <w:rPr>
          <w:rFonts w:cs="Arial"/>
        </w:rPr>
        <w:t>1</w:t>
      </w:r>
      <w:r w:rsidRPr="00B54E8E">
        <w:rPr>
          <w:rFonts w:cs="Arial"/>
        </w:rPr>
        <w:t>,</w:t>
      </w:r>
      <w:r w:rsidR="00BF0FF6" w:rsidRPr="00B54E8E">
        <w:rPr>
          <w:rFonts w:cs="Arial"/>
        </w:rPr>
        <w:t>000</w:t>
      </w:r>
      <w:r w:rsidR="00F81907" w:rsidRPr="00B54E8E">
        <w:rPr>
          <w:rFonts w:cs="Arial"/>
        </w:rPr>
        <w:t xml:space="preserve"> any exceptions exceeding this will require Leazes Board approval</w:t>
      </w:r>
      <w:r w:rsidR="00BF0FF6" w:rsidRPr="00B54E8E">
        <w:rPr>
          <w:rFonts w:cs="Arial"/>
        </w:rPr>
        <w:t>.</w:t>
      </w:r>
      <w:r w:rsidR="00BF0FF6" w:rsidRPr="00F81907">
        <w:rPr>
          <w:rFonts w:cs="Arial"/>
        </w:rPr>
        <w:t xml:space="preserve"> If the cost of an </w:t>
      </w:r>
      <w:r w:rsidR="00BF0FF6">
        <w:rPr>
          <w:rFonts w:cs="Arial"/>
        </w:rPr>
        <w:t>adaptation exceeds this funding cap, tenants will be advised to refer their case to the local authority for assessment for appropriate grant</w:t>
      </w:r>
      <w:r>
        <w:rPr>
          <w:rFonts w:cs="Arial"/>
        </w:rPr>
        <w:t>,</w:t>
      </w:r>
      <w:r w:rsidR="005B3200">
        <w:rPr>
          <w:rFonts w:cs="Arial"/>
        </w:rPr>
        <w:t xml:space="preserve"> which </w:t>
      </w:r>
      <w:r w:rsidR="00BF0FF6">
        <w:rPr>
          <w:rFonts w:cs="Arial"/>
        </w:rPr>
        <w:t xml:space="preserve">in most cases will be Disabled Facilities </w:t>
      </w:r>
      <w:r w:rsidR="003B20DF">
        <w:rPr>
          <w:rFonts w:cs="Arial"/>
        </w:rPr>
        <w:t>Grant (</w:t>
      </w:r>
      <w:r w:rsidR="00BF0FF6">
        <w:rPr>
          <w:rFonts w:cs="Arial"/>
        </w:rPr>
        <w:t xml:space="preserve">DFG). It will then be the responsibility of the local authority and the </w:t>
      </w:r>
      <w:r w:rsidR="005B3200">
        <w:rPr>
          <w:rFonts w:cs="Arial"/>
        </w:rPr>
        <w:t xml:space="preserve">OT </w:t>
      </w:r>
      <w:r w:rsidR="00BF0FF6">
        <w:rPr>
          <w:rFonts w:cs="Arial"/>
        </w:rPr>
        <w:t>to assess and make any application for funding on behalf of the tenant.</w:t>
      </w:r>
    </w:p>
    <w:p w14:paraId="27D0297F" w14:textId="77777777" w:rsidR="005B3200" w:rsidRDefault="005B3200" w:rsidP="00B55C76">
      <w:pPr>
        <w:tabs>
          <w:tab w:val="left" w:pos="1900"/>
        </w:tabs>
        <w:spacing w:line="293" w:lineRule="exact"/>
        <w:ind w:right="-20"/>
        <w:rPr>
          <w:rFonts w:cs="Arial"/>
        </w:rPr>
      </w:pPr>
    </w:p>
    <w:p w14:paraId="77D4C699" w14:textId="77777777" w:rsidR="00BF0FF6" w:rsidRDefault="00BF0FF6" w:rsidP="00B55C76">
      <w:pPr>
        <w:tabs>
          <w:tab w:val="left" w:pos="1900"/>
        </w:tabs>
        <w:spacing w:line="293" w:lineRule="exact"/>
        <w:ind w:right="-20"/>
        <w:rPr>
          <w:rFonts w:cs="Arial"/>
        </w:rPr>
      </w:pPr>
      <w:r>
        <w:rPr>
          <w:rFonts w:cs="Arial"/>
        </w:rPr>
        <w:t xml:space="preserve">Disabled Facilities Grant is the main form of assistance from the local authority to allow a person with a disability to live independently or to be cared for at home. The </w:t>
      </w:r>
      <w:r w:rsidR="005B3200">
        <w:rPr>
          <w:rFonts w:cs="Arial"/>
        </w:rPr>
        <w:t xml:space="preserve">provision of the </w:t>
      </w:r>
      <w:r>
        <w:rPr>
          <w:rFonts w:cs="Arial"/>
        </w:rPr>
        <w:t>grant is subject to a test of the tenant’s resources.</w:t>
      </w:r>
    </w:p>
    <w:p w14:paraId="38D3D724" w14:textId="77777777" w:rsidR="006E3559" w:rsidRDefault="006E3559" w:rsidP="00B55C76">
      <w:pPr>
        <w:tabs>
          <w:tab w:val="left" w:pos="1900"/>
        </w:tabs>
        <w:spacing w:line="293" w:lineRule="exact"/>
        <w:ind w:right="-20"/>
        <w:rPr>
          <w:rFonts w:cs="Arial"/>
        </w:rPr>
      </w:pPr>
    </w:p>
    <w:p w14:paraId="31F147C9" w14:textId="77777777" w:rsidR="001B1314" w:rsidRPr="006E3559" w:rsidRDefault="001B1314" w:rsidP="00B55C76">
      <w:pPr>
        <w:tabs>
          <w:tab w:val="left" w:pos="1900"/>
        </w:tabs>
        <w:spacing w:line="293" w:lineRule="exact"/>
        <w:ind w:right="-20"/>
        <w:rPr>
          <w:rFonts w:cs="Arial"/>
        </w:rPr>
      </w:pPr>
    </w:p>
    <w:p w14:paraId="105BBD58" w14:textId="77777777" w:rsidR="00B55C76" w:rsidRPr="00952457" w:rsidRDefault="00B55C76" w:rsidP="00952457">
      <w:pPr>
        <w:pStyle w:val="ListParagraph"/>
        <w:numPr>
          <w:ilvl w:val="0"/>
          <w:numId w:val="19"/>
        </w:numPr>
        <w:ind w:left="426" w:hanging="426"/>
        <w:rPr>
          <w:rFonts w:eastAsia="Arial" w:cs="Arial"/>
          <w:b/>
        </w:rPr>
      </w:pPr>
      <w:r w:rsidRPr="00952457">
        <w:rPr>
          <w:rFonts w:eastAsia="Arial" w:cs="Arial"/>
          <w:b/>
        </w:rPr>
        <w:t xml:space="preserve">Refusing Adaptations   </w:t>
      </w:r>
    </w:p>
    <w:p w14:paraId="2A7B8BD9" w14:textId="77777777" w:rsidR="00954280" w:rsidRPr="006E3559" w:rsidRDefault="00954280" w:rsidP="00B55C76">
      <w:pPr>
        <w:rPr>
          <w:rFonts w:eastAsia="Arial" w:cs="Arial"/>
          <w:b/>
        </w:rPr>
      </w:pPr>
    </w:p>
    <w:p w14:paraId="60B0C41E" w14:textId="77777777" w:rsidR="00B55C76" w:rsidRPr="006E3559" w:rsidRDefault="00B55C76" w:rsidP="00B55C76">
      <w:pPr>
        <w:ind w:right="241"/>
        <w:rPr>
          <w:rFonts w:eastAsia="Arial" w:cs="Arial"/>
        </w:rPr>
      </w:pPr>
      <w:r w:rsidRPr="006E3559">
        <w:rPr>
          <w:rFonts w:eastAsia="Arial" w:cs="Arial"/>
        </w:rPr>
        <w:t xml:space="preserve">There will be situations where we cannot agree to the request for adaptations, particularly to family homes where the accommodation does not meet the </w:t>
      </w:r>
      <w:r w:rsidR="003B20DF" w:rsidRPr="006E3559">
        <w:rPr>
          <w:rFonts w:eastAsia="Arial" w:cs="Arial"/>
        </w:rPr>
        <w:t>long-term</w:t>
      </w:r>
      <w:r w:rsidRPr="006E3559">
        <w:rPr>
          <w:rFonts w:eastAsia="Arial" w:cs="Arial"/>
        </w:rPr>
        <w:t xml:space="preserve"> needs of the customer or where a request for adaptations is not reasonable, practicable, or necessary.   </w:t>
      </w:r>
    </w:p>
    <w:p w14:paraId="7860AD41" w14:textId="77777777" w:rsidR="00B55C76" w:rsidRPr="006E3559" w:rsidRDefault="00B55C76" w:rsidP="00B55C76">
      <w:pPr>
        <w:ind w:right="121"/>
        <w:rPr>
          <w:rFonts w:eastAsia="Arial" w:cs="Arial"/>
        </w:rPr>
      </w:pPr>
    </w:p>
    <w:p w14:paraId="2FE38835" w14:textId="77777777" w:rsidR="00B55C76" w:rsidRDefault="00B55C76" w:rsidP="00B55C76">
      <w:pPr>
        <w:ind w:right="121"/>
        <w:rPr>
          <w:rFonts w:eastAsia="Arial" w:cs="Arial"/>
        </w:rPr>
      </w:pPr>
      <w:r w:rsidRPr="006E3559">
        <w:rPr>
          <w:rFonts w:eastAsia="Arial" w:cs="Arial"/>
        </w:rPr>
        <w:t>We can</w:t>
      </w:r>
      <w:r w:rsidRPr="006E3559">
        <w:rPr>
          <w:rFonts w:eastAsia="Arial" w:cs="Arial"/>
          <w:spacing w:val="-1"/>
        </w:rPr>
        <w:t xml:space="preserve"> also </w:t>
      </w:r>
      <w:r w:rsidRPr="006E3559">
        <w:rPr>
          <w:rFonts w:eastAsia="Arial" w:cs="Arial"/>
        </w:rPr>
        <w:t>refuse adaptation requests in circumstances such as:</w:t>
      </w:r>
    </w:p>
    <w:p w14:paraId="46ED1AD1" w14:textId="77777777" w:rsidR="005B3200" w:rsidRPr="006E3559" w:rsidRDefault="005B3200" w:rsidP="00B55C76">
      <w:pPr>
        <w:ind w:right="121"/>
        <w:rPr>
          <w:rFonts w:eastAsia="Arial" w:cs="Arial"/>
        </w:rPr>
      </w:pPr>
    </w:p>
    <w:p w14:paraId="112A9B4C" w14:textId="77777777" w:rsidR="00B55C76" w:rsidRPr="006E3559" w:rsidRDefault="00B55C76" w:rsidP="00824544">
      <w:pPr>
        <w:pStyle w:val="ListParagraph"/>
        <w:numPr>
          <w:ilvl w:val="0"/>
          <w:numId w:val="15"/>
        </w:numPr>
        <w:tabs>
          <w:tab w:val="left" w:pos="2980"/>
        </w:tabs>
        <w:spacing w:before="17" w:line="276" w:lineRule="exact"/>
        <w:ind w:right="149"/>
        <w:rPr>
          <w:rFonts w:eastAsia="Arial" w:cs="Arial"/>
        </w:rPr>
      </w:pPr>
      <w:r w:rsidRPr="006E3559">
        <w:rPr>
          <w:rFonts w:eastAsia="Arial" w:cs="Arial"/>
        </w:rPr>
        <w:t>The tenant has moved from a property already suitably adapted to meet their needs and there has been no change in their circumstances or condition;</w:t>
      </w:r>
    </w:p>
    <w:p w14:paraId="2A945E25" w14:textId="77777777" w:rsidR="00B55C76" w:rsidRPr="006E3559" w:rsidRDefault="00B55C76" w:rsidP="00824544">
      <w:pPr>
        <w:pStyle w:val="ListParagraph"/>
        <w:numPr>
          <w:ilvl w:val="0"/>
          <w:numId w:val="15"/>
        </w:numPr>
        <w:tabs>
          <w:tab w:val="left" w:pos="2980"/>
        </w:tabs>
        <w:spacing w:line="274" w:lineRule="exact"/>
        <w:ind w:right="654"/>
        <w:rPr>
          <w:rFonts w:eastAsia="Arial" w:cs="Arial"/>
        </w:rPr>
      </w:pPr>
      <w:r w:rsidRPr="006E3559">
        <w:rPr>
          <w:rFonts w:eastAsia="Arial" w:cs="Arial"/>
        </w:rPr>
        <w:t>Installation or use of the adap</w:t>
      </w:r>
      <w:r w:rsidRPr="006E3559">
        <w:rPr>
          <w:rFonts w:eastAsia="Arial" w:cs="Arial"/>
          <w:spacing w:val="1"/>
        </w:rPr>
        <w:t>t</w:t>
      </w:r>
      <w:r w:rsidRPr="006E3559">
        <w:rPr>
          <w:rFonts w:eastAsia="Arial" w:cs="Arial"/>
        </w:rPr>
        <w:t>ation would put</w:t>
      </w:r>
      <w:r w:rsidRPr="006E3559">
        <w:rPr>
          <w:rFonts w:eastAsia="Arial" w:cs="Arial"/>
          <w:spacing w:val="2"/>
        </w:rPr>
        <w:t xml:space="preserve"> </w:t>
      </w:r>
      <w:r w:rsidRPr="006E3559">
        <w:rPr>
          <w:rFonts w:eastAsia="Arial" w:cs="Arial"/>
        </w:rPr>
        <w:t>the tenant or carer at risk;</w:t>
      </w:r>
    </w:p>
    <w:p w14:paraId="18EC7960" w14:textId="77777777" w:rsidR="00B55C76" w:rsidRPr="006E3559" w:rsidRDefault="00B55C76" w:rsidP="00824544">
      <w:pPr>
        <w:pStyle w:val="ListParagraph"/>
        <w:numPr>
          <w:ilvl w:val="0"/>
          <w:numId w:val="15"/>
        </w:numPr>
        <w:tabs>
          <w:tab w:val="left" w:pos="2980"/>
        </w:tabs>
        <w:spacing w:line="291" w:lineRule="exact"/>
        <w:ind w:right="-20"/>
        <w:rPr>
          <w:rFonts w:eastAsia="Arial" w:cs="Arial"/>
        </w:rPr>
      </w:pPr>
      <w:r w:rsidRPr="006E3559">
        <w:rPr>
          <w:rFonts w:eastAsia="Arial" w:cs="Arial"/>
          <w:position w:val="-1"/>
        </w:rPr>
        <w:t>The adaptation is deemed unsafe;</w:t>
      </w:r>
    </w:p>
    <w:p w14:paraId="42F919BD" w14:textId="77777777" w:rsidR="00B55C76" w:rsidRPr="006E3559" w:rsidRDefault="00B55C76" w:rsidP="00824544">
      <w:pPr>
        <w:pStyle w:val="ListParagraph"/>
        <w:numPr>
          <w:ilvl w:val="0"/>
          <w:numId w:val="15"/>
        </w:numPr>
        <w:tabs>
          <w:tab w:val="left" w:pos="2980"/>
        </w:tabs>
        <w:spacing w:before="18" w:line="274" w:lineRule="exact"/>
        <w:ind w:right="162"/>
        <w:rPr>
          <w:rFonts w:eastAsia="Arial" w:cs="Arial"/>
        </w:rPr>
      </w:pPr>
      <w:r w:rsidRPr="006E3559">
        <w:rPr>
          <w:rFonts w:eastAsia="Arial" w:cs="Arial"/>
        </w:rPr>
        <w:t>The structure or des</w:t>
      </w:r>
      <w:r w:rsidRPr="006E3559">
        <w:rPr>
          <w:rFonts w:eastAsia="Arial" w:cs="Arial"/>
          <w:spacing w:val="-1"/>
        </w:rPr>
        <w:t>i</w:t>
      </w:r>
      <w:r w:rsidRPr="006E3559">
        <w:rPr>
          <w:rFonts w:eastAsia="Arial" w:cs="Arial"/>
        </w:rPr>
        <w:t xml:space="preserve">gn of the home cannot accommodate the adaptations; </w:t>
      </w:r>
    </w:p>
    <w:p w14:paraId="695D3489" w14:textId="77777777" w:rsidR="005B3200" w:rsidRDefault="00B55C76" w:rsidP="00824544">
      <w:pPr>
        <w:pStyle w:val="ListParagraph"/>
        <w:numPr>
          <w:ilvl w:val="0"/>
          <w:numId w:val="15"/>
        </w:numPr>
        <w:tabs>
          <w:tab w:val="left" w:pos="2980"/>
        </w:tabs>
        <w:spacing w:before="17" w:line="276" w:lineRule="exact"/>
        <w:ind w:right="560"/>
        <w:rPr>
          <w:rFonts w:eastAsia="Arial" w:cs="Arial"/>
        </w:rPr>
      </w:pPr>
      <w:r w:rsidRPr="006E3559">
        <w:rPr>
          <w:rFonts w:eastAsia="Arial" w:cs="Arial"/>
        </w:rPr>
        <w:t>A</w:t>
      </w:r>
      <w:r w:rsidRPr="006E3559">
        <w:rPr>
          <w:rFonts w:eastAsia="Arial" w:cs="Arial"/>
          <w:spacing w:val="1"/>
        </w:rPr>
        <w:t xml:space="preserve"> </w:t>
      </w:r>
      <w:r w:rsidRPr="006E3559">
        <w:rPr>
          <w:rFonts w:eastAsia="Arial" w:cs="Arial"/>
        </w:rPr>
        <w:t>property</w:t>
      </w:r>
      <w:r w:rsidRPr="006E3559">
        <w:rPr>
          <w:rFonts w:eastAsia="Arial" w:cs="Arial"/>
          <w:spacing w:val="1"/>
        </w:rPr>
        <w:t xml:space="preserve"> </w:t>
      </w:r>
      <w:r w:rsidRPr="006E3559">
        <w:rPr>
          <w:rFonts w:eastAsia="Arial" w:cs="Arial"/>
        </w:rPr>
        <w:t>is</w:t>
      </w:r>
      <w:r w:rsidRPr="006E3559">
        <w:rPr>
          <w:rFonts w:eastAsia="Arial" w:cs="Arial"/>
          <w:spacing w:val="1"/>
        </w:rPr>
        <w:t xml:space="preserve"> </w:t>
      </w:r>
      <w:r w:rsidRPr="006E3559">
        <w:rPr>
          <w:rFonts w:eastAsia="Arial" w:cs="Arial"/>
        </w:rPr>
        <w:t>available</w:t>
      </w:r>
      <w:r w:rsidRPr="006E3559">
        <w:rPr>
          <w:rFonts w:eastAsia="Arial" w:cs="Arial"/>
          <w:spacing w:val="1"/>
        </w:rPr>
        <w:t xml:space="preserve"> </w:t>
      </w:r>
      <w:r w:rsidRPr="006E3559">
        <w:rPr>
          <w:rFonts w:eastAsia="Arial" w:cs="Arial"/>
        </w:rPr>
        <w:t>which is already adap</w:t>
      </w:r>
      <w:r w:rsidRPr="006E3559">
        <w:rPr>
          <w:rFonts w:eastAsia="Arial" w:cs="Arial"/>
          <w:spacing w:val="2"/>
        </w:rPr>
        <w:t>t</w:t>
      </w:r>
      <w:r w:rsidRPr="006E3559">
        <w:rPr>
          <w:rFonts w:eastAsia="Arial" w:cs="Arial"/>
        </w:rPr>
        <w:t>ed to meet the identified needs of the tenant</w:t>
      </w:r>
      <w:r w:rsidR="005B3200">
        <w:rPr>
          <w:rFonts w:eastAsia="Arial" w:cs="Arial"/>
        </w:rPr>
        <w:t>;</w:t>
      </w:r>
    </w:p>
    <w:p w14:paraId="37B5538C" w14:textId="77777777" w:rsidR="00B55C76" w:rsidRPr="006E3559" w:rsidRDefault="00B55C76" w:rsidP="00824544">
      <w:pPr>
        <w:pStyle w:val="ListParagraph"/>
        <w:numPr>
          <w:ilvl w:val="0"/>
          <w:numId w:val="15"/>
        </w:numPr>
        <w:tabs>
          <w:tab w:val="left" w:pos="2980"/>
        </w:tabs>
        <w:spacing w:before="17" w:line="276" w:lineRule="exact"/>
        <w:ind w:right="560"/>
        <w:rPr>
          <w:rFonts w:eastAsia="Arial" w:cs="Arial"/>
        </w:rPr>
      </w:pPr>
      <w:r w:rsidRPr="006E3559">
        <w:rPr>
          <w:rFonts w:eastAsia="Arial" w:cs="Arial"/>
        </w:rPr>
        <w:t>A</w:t>
      </w:r>
      <w:r w:rsidRPr="006E3559">
        <w:rPr>
          <w:rFonts w:cs="Arial"/>
        </w:rPr>
        <w:t>daptations can be refused where another suitable property has been refused by an applicant requiring adaptations;</w:t>
      </w:r>
    </w:p>
    <w:p w14:paraId="4252EB4A" w14:textId="77777777" w:rsidR="00B55C76" w:rsidRPr="006E3559" w:rsidRDefault="00B55C76" w:rsidP="00824544">
      <w:pPr>
        <w:pStyle w:val="ListParagraph"/>
        <w:numPr>
          <w:ilvl w:val="0"/>
          <w:numId w:val="15"/>
        </w:numPr>
        <w:tabs>
          <w:tab w:val="left" w:pos="2980"/>
        </w:tabs>
        <w:spacing w:before="18" w:line="274" w:lineRule="exact"/>
        <w:ind w:right="122"/>
        <w:rPr>
          <w:rFonts w:eastAsia="Arial" w:cs="Arial"/>
        </w:rPr>
      </w:pPr>
      <w:r w:rsidRPr="006E3559">
        <w:rPr>
          <w:rFonts w:eastAsia="Arial" w:cs="Arial"/>
        </w:rPr>
        <w:t>The cost of the adaptation reque</w:t>
      </w:r>
      <w:r w:rsidRPr="006E3559">
        <w:rPr>
          <w:rFonts w:eastAsia="Arial" w:cs="Arial"/>
          <w:spacing w:val="1"/>
        </w:rPr>
        <w:t>s</w:t>
      </w:r>
      <w:r w:rsidRPr="006E3559">
        <w:rPr>
          <w:rFonts w:eastAsia="Arial" w:cs="Arial"/>
        </w:rPr>
        <w:t xml:space="preserve">ted means it is not reasonable and practicable to install; </w:t>
      </w:r>
    </w:p>
    <w:p w14:paraId="02195007" w14:textId="77777777" w:rsidR="00B55C76" w:rsidRPr="006E3559" w:rsidRDefault="00B55C76" w:rsidP="00824544">
      <w:pPr>
        <w:pStyle w:val="ListParagraph"/>
        <w:numPr>
          <w:ilvl w:val="0"/>
          <w:numId w:val="15"/>
        </w:numPr>
        <w:tabs>
          <w:tab w:val="left" w:pos="2694"/>
        </w:tabs>
        <w:spacing w:before="17" w:line="260" w:lineRule="exact"/>
        <w:ind w:right="-20"/>
        <w:rPr>
          <w:rFonts w:cs="Arial"/>
        </w:rPr>
      </w:pPr>
      <w:r w:rsidRPr="006E3559">
        <w:rPr>
          <w:rFonts w:eastAsia="Arial" w:cs="Arial"/>
        </w:rPr>
        <w:t>The customer</w:t>
      </w:r>
      <w:r w:rsidR="00CA69F1">
        <w:rPr>
          <w:rFonts w:eastAsia="Arial" w:cs="Arial"/>
        </w:rPr>
        <w:t>’</w:t>
      </w:r>
      <w:r w:rsidRPr="006E3559">
        <w:rPr>
          <w:rFonts w:eastAsia="Arial" w:cs="Arial"/>
        </w:rPr>
        <w:t xml:space="preserve">s weight exceeds the safe operating limit of the adaptation;  </w:t>
      </w:r>
    </w:p>
    <w:p w14:paraId="201FBD5D" w14:textId="77777777" w:rsidR="00B55C76" w:rsidRPr="006E3559" w:rsidRDefault="00B55C76" w:rsidP="00824544">
      <w:pPr>
        <w:pStyle w:val="ListParagraph"/>
        <w:numPr>
          <w:ilvl w:val="0"/>
          <w:numId w:val="15"/>
        </w:numPr>
        <w:tabs>
          <w:tab w:val="left" w:pos="2980"/>
        </w:tabs>
        <w:spacing w:line="292" w:lineRule="exact"/>
        <w:ind w:right="-20"/>
        <w:rPr>
          <w:rFonts w:eastAsia="Arial" w:cs="Arial"/>
          <w:position w:val="-1"/>
        </w:rPr>
      </w:pPr>
      <w:r w:rsidRPr="006E3559">
        <w:rPr>
          <w:rFonts w:eastAsia="Arial" w:cs="Arial"/>
          <w:position w:val="-1"/>
        </w:rPr>
        <w:t>Where an extension to a property is required</w:t>
      </w:r>
      <w:r w:rsidR="005B3200">
        <w:rPr>
          <w:rFonts w:eastAsia="Arial" w:cs="Arial"/>
          <w:position w:val="-1"/>
        </w:rPr>
        <w:t>;</w:t>
      </w:r>
    </w:p>
    <w:p w14:paraId="7CB061B0" w14:textId="77777777" w:rsidR="00B55C76" w:rsidRPr="006E3559" w:rsidRDefault="00B55C76" w:rsidP="00824544">
      <w:pPr>
        <w:pStyle w:val="ListParagraph"/>
        <w:numPr>
          <w:ilvl w:val="0"/>
          <w:numId w:val="15"/>
        </w:numPr>
        <w:ind w:right="385"/>
        <w:rPr>
          <w:rFonts w:eastAsia="Arial" w:cs="Arial"/>
        </w:rPr>
      </w:pPr>
      <w:r w:rsidRPr="006E3559">
        <w:rPr>
          <w:rFonts w:cs="Arial"/>
        </w:rPr>
        <w:t>Where an applicant for adaptations is a tenant</w:t>
      </w:r>
      <w:r w:rsidRPr="006E3559">
        <w:rPr>
          <w:rFonts w:eastAsia="Arial" w:cs="Arial"/>
        </w:rPr>
        <w:t xml:space="preserve"> who has submitted</w:t>
      </w:r>
      <w:r w:rsidRPr="006E3559">
        <w:rPr>
          <w:rFonts w:eastAsia="Arial" w:cs="Arial"/>
          <w:spacing w:val="1"/>
        </w:rPr>
        <w:t xml:space="preserve"> </w:t>
      </w:r>
      <w:r w:rsidRPr="006E3559">
        <w:rPr>
          <w:rFonts w:eastAsia="Arial" w:cs="Arial"/>
        </w:rPr>
        <w:t xml:space="preserve">an application through </w:t>
      </w:r>
      <w:r w:rsidR="00954280" w:rsidRPr="006E3559">
        <w:rPr>
          <w:rFonts w:eastAsia="Arial" w:cs="Arial"/>
        </w:rPr>
        <w:t xml:space="preserve">the </w:t>
      </w:r>
      <w:r w:rsidRPr="006E3559">
        <w:rPr>
          <w:rFonts w:eastAsia="Arial" w:cs="Arial"/>
        </w:rPr>
        <w:t>Right to Acquire s</w:t>
      </w:r>
      <w:r w:rsidRPr="006E3559">
        <w:rPr>
          <w:rFonts w:eastAsia="Arial" w:cs="Arial"/>
          <w:spacing w:val="1"/>
        </w:rPr>
        <w:t>c</w:t>
      </w:r>
      <w:r w:rsidRPr="006E3559">
        <w:rPr>
          <w:rFonts w:eastAsia="Arial" w:cs="Arial"/>
        </w:rPr>
        <w:t>heme</w:t>
      </w:r>
      <w:r w:rsidR="005B3200">
        <w:rPr>
          <w:rFonts w:eastAsia="Arial" w:cs="Arial"/>
          <w:b/>
        </w:rPr>
        <w:t>;</w:t>
      </w:r>
      <w:r w:rsidRPr="006E3559">
        <w:rPr>
          <w:rFonts w:eastAsia="Arial" w:cs="Arial"/>
          <w:b/>
        </w:rPr>
        <w:t xml:space="preserve"> </w:t>
      </w:r>
    </w:p>
    <w:p w14:paraId="15A0AA08" w14:textId="77777777" w:rsidR="00B55C76" w:rsidRPr="005B3200" w:rsidRDefault="00B55C76" w:rsidP="005B3200">
      <w:pPr>
        <w:pStyle w:val="ListParagraph"/>
        <w:numPr>
          <w:ilvl w:val="0"/>
          <w:numId w:val="15"/>
        </w:numPr>
        <w:ind w:right="385"/>
        <w:rPr>
          <w:rFonts w:eastAsia="Arial" w:cs="Arial"/>
        </w:rPr>
      </w:pPr>
      <w:r w:rsidRPr="005B3200">
        <w:rPr>
          <w:rFonts w:eastAsia="Arial" w:cs="Arial"/>
        </w:rPr>
        <w:t>If the application is withdrawn</w:t>
      </w:r>
      <w:r w:rsidR="005B3200">
        <w:rPr>
          <w:rFonts w:eastAsia="Arial" w:cs="Arial"/>
        </w:rPr>
        <w:t>;</w:t>
      </w:r>
      <w:r w:rsidRPr="005B3200">
        <w:rPr>
          <w:rFonts w:eastAsia="Arial" w:cs="Arial"/>
        </w:rPr>
        <w:t xml:space="preserve"> Where tenants with adaptations are transferring to another property which is not adapted to meet their needs</w:t>
      </w:r>
      <w:r w:rsidR="005B3200">
        <w:rPr>
          <w:rFonts w:eastAsia="Arial" w:cs="Arial"/>
        </w:rPr>
        <w:t>;</w:t>
      </w:r>
      <w:r w:rsidRPr="005B3200">
        <w:rPr>
          <w:rFonts w:eastAsia="Arial" w:cs="Arial"/>
        </w:rPr>
        <w:t xml:space="preserve"> </w:t>
      </w:r>
    </w:p>
    <w:p w14:paraId="4FA7A995" w14:textId="77777777" w:rsidR="00B55C76" w:rsidRPr="006E3559" w:rsidRDefault="00B55C76" w:rsidP="00824544">
      <w:pPr>
        <w:pStyle w:val="ListParagraph"/>
        <w:numPr>
          <w:ilvl w:val="0"/>
          <w:numId w:val="15"/>
        </w:numPr>
        <w:ind w:right="385"/>
        <w:rPr>
          <w:rFonts w:eastAsia="Arial" w:cs="Arial"/>
        </w:rPr>
      </w:pPr>
      <w:r w:rsidRPr="006E3559">
        <w:rPr>
          <w:rFonts w:eastAsia="Arial" w:cs="Arial"/>
        </w:rPr>
        <w:t>Where someone who currently has adaptations due to an assessed need opts to transfer or exchange to an un-adapted property</w:t>
      </w:r>
      <w:r w:rsidR="00CA69F1">
        <w:rPr>
          <w:rFonts w:eastAsia="Arial" w:cs="Arial"/>
        </w:rPr>
        <w:t>,</w:t>
      </w:r>
      <w:r w:rsidRPr="006E3559">
        <w:rPr>
          <w:rFonts w:eastAsia="Arial" w:cs="Arial"/>
        </w:rPr>
        <w:t xml:space="preserve"> they are unlikely to get further adaptations at their new address. </w:t>
      </w:r>
      <w:r w:rsidR="003B20DF" w:rsidRPr="006E3559">
        <w:rPr>
          <w:rFonts w:eastAsia="Arial" w:cs="Arial"/>
        </w:rPr>
        <w:t>Similarly,</w:t>
      </w:r>
      <w:r w:rsidRPr="006E3559">
        <w:rPr>
          <w:rFonts w:eastAsia="Arial" w:cs="Arial"/>
        </w:rPr>
        <w:t xml:space="preserve"> if someone waiting for adaptations transfers to a less suitable property, adaptations at the new address might be refused</w:t>
      </w:r>
      <w:r w:rsidR="005B3200">
        <w:rPr>
          <w:rFonts w:eastAsia="Arial" w:cs="Arial"/>
        </w:rPr>
        <w:t xml:space="preserve">; </w:t>
      </w:r>
      <w:r w:rsidRPr="006E3559">
        <w:rPr>
          <w:rFonts w:eastAsia="Arial" w:cs="Arial"/>
        </w:rPr>
        <w:t xml:space="preserve">  </w:t>
      </w:r>
    </w:p>
    <w:p w14:paraId="6E218734" w14:textId="77777777" w:rsidR="00954280" w:rsidRPr="006E3559" w:rsidRDefault="00954280" w:rsidP="00824544">
      <w:pPr>
        <w:pStyle w:val="ListParagraph"/>
        <w:numPr>
          <w:ilvl w:val="0"/>
          <w:numId w:val="15"/>
        </w:numPr>
        <w:ind w:right="385"/>
        <w:rPr>
          <w:rFonts w:eastAsia="Arial" w:cs="Arial"/>
        </w:rPr>
      </w:pPr>
      <w:r w:rsidRPr="006E3559">
        <w:rPr>
          <w:rFonts w:eastAsia="Arial" w:cs="Arial"/>
        </w:rPr>
        <w:t>Where the tenant is under-occupying or overcrowding their home</w:t>
      </w:r>
      <w:r w:rsidR="005B3200">
        <w:rPr>
          <w:rFonts w:eastAsia="Arial" w:cs="Arial"/>
        </w:rPr>
        <w:t>; and</w:t>
      </w:r>
    </w:p>
    <w:p w14:paraId="174CBA13" w14:textId="77777777" w:rsidR="00B55C76" w:rsidRPr="00E5501D" w:rsidRDefault="00824544" w:rsidP="00B55C76">
      <w:pPr>
        <w:pStyle w:val="ListParagraph"/>
        <w:numPr>
          <w:ilvl w:val="0"/>
          <w:numId w:val="15"/>
        </w:numPr>
        <w:ind w:right="385"/>
        <w:rPr>
          <w:rFonts w:cs="Arial"/>
          <w:b/>
        </w:rPr>
      </w:pPr>
      <w:r w:rsidRPr="006E3559">
        <w:rPr>
          <w:rFonts w:eastAsia="Arial" w:cs="Arial"/>
        </w:rPr>
        <w:lastRenderedPageBreak/>
        <w:t>The resident does not hold an assured tenancy and is occupying the property under licence.</w:t>
      </w:r>
      <w:r w:rsidR="00CA69F1">
        <w:rPr>
          <w:rFonts w:eastAsia="Arial" w:cs="Arial"/>
        </w:rPr>
        <w:br/>
      </w:r>
    </w:p>
    <w:p w14:paraId="758B18D5" w14:textId="77777777" w:rsidR="00B55C76" w:rsidRPr="00952457" w:rsidRDefault="00B55C76" w:rsidP="00952457">
      <w:pPr>
        <w:pStyle w:val="ListParagraph"/>
        <w:numPr>
          <w:ilvl w:val="0"/>
          <w:numId w:val="19"/>
        </w:numPr>
        <w:ind w:left="426" w:hanging="426"/>
        <w:rPr>
          <w:rFonts w:cs="Arial"/>
          <w:b/>
        </w:rPr>
      </w:pPr>
      <w:r w:rsidRPr="00952457">
        <w:rPr>
          <w:rFonts w:cs="Arial"/>
          <w:b/>
        </w:rPr>
        <w:t>Rehousing</w:t>
      </w:r>
    </w:p>
    <w:p w14:paraId="74448A7A" w14:textId="77777777" w:rsidR="00E5501D" w:rsidRPr="006E3559" w:rsidRDefault="00E5501D" w:rsidP="00B55C76">
      <w:pPr>
        <w:rPr>
          <w:rFonts w:cs="Arial"/>
          <w:b/>
        </w:rPr>
      </w:pPr>
    </w:p>
    <w:p w14:paraId="04816821" w14:textId="77777777" w:rsidR="00B55C76" w:rsidRPr="006E3559" w:rsidRDefault="00B55C76" w:rsidP="00B55C76">
      <w:pPr>
        <w:rPr>
          <w:rFonts w:cs="Arial"/>
        </w:rPr>
      </w:pPr>
      <w:r w:rsidRPr="006E3559">
        <w:rPr>
          <w:rFonts w:cs="Arial"/>
        </w:rPr>
        <w:t xml:space="preserve">An alternative to providing adaptations, particularly where the adaptations required are substantial or not reasonable or practical, is to identify more suitable accommodation for our customers This could be a move to a more suitable property type, or to an empty property that already has suitable adaptations installed for a previous occupant.  In these circumstances, customers will be awarded a priority banding for rehousing and they will be supported by a named officer to obtain alternate accommodation that better meets their needs.         </w:t>
      </w:r>
    </w:p>
    <w:p w14:paraId="73846C90" w14:textId="77777777" w:rsidR="00B55C76" w:rsidRPr="006E3559" w:rsidRDefault="00B55C76" w:rsidP="00B55C76">
      <w:pPr>
        <w:rPr>
          <w:rFonts w:cs="Arial"/>
        </w:rPr>
      </w:pPr>
    </w:p>
    <w:p w14:paraId="3A45C174" w14:textId="77777777" w:rsidR="00B55C76" w:rsidRPr="00952457" w:rsidRDefault="008072C2" w:rsidP="00952457">
      <w:pPr>
        <w:pStyle w:val="ListParagraph"/>
        <w:numPr>
          <w:ilvl w:val="0"/>
          <w:numId w:val="19"/>
        </w:numPr>
        <w:ind w:left="426" w:hanging="426"/>
        <w:rPr>
          <w:rFonts w:cs="Arial"/>
          <w:b/>
        </w:rPr>
      </w:pPr>
      <w:r w:rsidRPr="00952457">
        <w:rPr>
          <w:rFonts w:cs="Arial"/>
          <w:b/>
        </w:rPr>
        <w:t>Shared ownership</w:t>
      </w:r>
      <w:r w:rsidR="00D95E80" w:rsidRPr="00952457">
        <w:rPr>
          <w:rFonts w:cs="Arial"/>
          <w:b/>
        </w:rPr>
        <w:t xml:space="preserve"> and Leaseholders </w:t>
      </w:r>
    </w:p>
    <w:p w14:paraId="211B63C6" w14:textId="77777777" w:rsidR="00BD54DC" w:rsidRPr="006E3559" w:rsidRDefault="00BD54DC" w:rsidP="00B55C76">
      <w:pPr>
        <w:rPr>
          <w:rFonts w:cs="Arial"/>
        </w:rPr>
      </w:pPr>
    </w:p>
    <w:p w14:paraId="32CF543C" w14:textId="77777777" w:rsidR="000A21C0" w:rsidRPr="006E3559" w:rsidRDefault="00D95E80" w:rsidP="00B55C76">
      <w:pPr>
        <w:rPr>
          <w:rFonts w:cs="Arial"/>
        </w:rPr>
      </w:pPr>
      <w:r w:rsidRPr="006E3559">
        <w:rPr>
          <w:rFonts w:cs="Arial"/>
        </w:rPr>
        <w:t>We will not fund adaptations to leasehold properties or shared ownership properties.</w:t>
      </w:r>
      <w:r w:rsidR="00E27ABC" w:rsidRPr="006E3559">
        <w:rPr>
          <w:rFonts w:cs="Arial"/>
        </w:rPr>
        <w:t xml:space="preserve"> Leaseholders will still require Leazes Homes’ permission to undertake the works</w:t>
      </w:r>
      <w:r w:rsidRPr="006E3559">
        <w:rPr>
          <w:rFonts w:cs="Arial"/>
        </w:rPr>
        <w:t>. Leazes Homes aims to grant permission for leaseholders to make adaptations if they can provide a copy of a report and associated recommendation fr</w:t>
      </w:r>
      <w:r w:rsidR="00E27ABC" w:rsidRPr="006E3559">
        <w:rPr>
          <w:rFonts w:cs="Arial"/>
        </w:rPr>
        <w:t>o</w:t>
      </w:r>
      <w:r w:rsidRPr="006E3559">
        <w:rPr>
          <w:rFonts w:cs="Arial"/>
        </w:rPr>
        <w:t xml:space="preserve">m an OT. </w:t>
      </w:r>
    </w:p>
    <w:p w14:paraId="56DF4934" w14:textId="77777777" w:rsidR="00D95E80" w:rsidRPr="006E3559" w:rsidRDefault="00D95E80" w:rsidP="00B55C76">
      <w:pPr>
        <w:rPr>
          <w:rFonts w:cs="Arial"/>
        </w:rPr>
      </w:pPr>
    </w:p>
    <w:p w14:paraId="4F082DB3" w14:textId="77777777" w:rsidR="00E27ABC" w:rsidRDefault="00E27ABC" w:rsidP="00B55C76">
      <w:pPr>
        <w:rPr>
          <w:rFonts w:cs="Arial"/>
        </w:rPr>
      </w:pPr>
      <w:r w:rsidRPr="006E3559">
        <w:rPr>
          <w:rFonts w:cs="Arial"/>
        </w:rPr>
        <w:t xml:space="preserve">Leaseholders may be able to access financial assistance from their local authority to assist with the cost of the adaptation. </w:t>
      </w:r>
    </w:p>
    <w:p w14:paraId="07CE15C1" w14:textId="77777777" w:rsidR="00E5501D" w:rsidRPr="006E3559" w:rsidRDefault="00E5501D" w:rsidP="00B55C76">
      <w:pPr>
        <w:rPr>
          <w:rFonts w:cs="Arial"/>
          <w:b/>
        </w:rPr>
      </w:pPr>
    </w:p>
    <w:p w14:paraId="08254BE8" w14:textId="77777777" w:rsidR="00BD54DC" w:rsidRPr="00952457" w:rsidRDefault="00BD54DC" w:rsidP="00952457">
      <w:pPr>
        <w:pStyle w:val="ListParagraph"/>
        <w:numPr>
          <w:ilvl w:val="0"/>
          <w:numId w:val="19"/>
        </w:numPr>
        <w:tabs>
          <w:tab w:val="left" w:pos="426"/>
        </w:tabs>
        <w:ind w:hanging="720"/>
        <w:rPr>
          <w:rFonts w:cs="Arial"/>
          <w:b/>
        </w:rPr>
      </w:pPr>
      <w:r w:rsidRPr="00952457">
        <w:rPr>
          <w:rFonts w:cs="Arial"/>
          <w:b/>
        </w:rPr>
        <w:t xml:space="preserve">Service standards </w:t>
      </w:r>
    </w:p>
    <w:p w14:paraId="19DDBF00" w14:textId="77777777" w:rsidR="00BD54DC" w:rsidRPr="006E3559" w:rsidRDefault="00BD54DC" w:rsidP="00B55C76">
      <w:pPr>
        <w:rPr>
          <w:rFonts w:cs="Arial"/>
          <w:b/>
          <w:color w:val="FF0000"/>
        </w:rPr>
      </w:pPr>
    </w:p>
    <w:p w14:paraId="6AF533EC" w14:textId="77777777" w:rsidR="00BD54DC" w:rsidRPr="006E3559" w:rsidRDefault="00000D32" w:rsidP="003513BA">
      <w:pPr>
        <w:autoSpaceDE w:val="0"/>
        <w:autoSpaceDN w:val="0"/>
        <w:adjustRightInd w:val="0"/>
        <w:rPr>
          <w:rFonts w:cs="Arial"/>
          <w:lang w:eastAsia="en-GB"/>
        </w:rPr>
      </w:pPr>
      <w:r>
        <w:rPr>
          <w:rFonts w:cs="Arial"/>
          <w:lang w:eastAsia="en-GB"/>
        </w:rPr>
        <w:t>As detailed in this p</w:t>
      </w:r>
      <w:r w:rsidR="00BD54DC" w:rsidRPr="006E3559">
        <w:rPr>
          <w:rFonts w:cs="Arial"/>
          <w:lang w:eastAsia="en-GB"/>
        </w:rPr>
        <w:t>olicy</w:t>
      </w:r>
      <w:r>
        <w:rPr>
          <w:rFonts w:cs="Arial"/>
          <w:lang w:eastAsia="en-GB"/>
        </w:rPr>
        <w:t>,</w:t>
      </w:r>
      <w:r w:rsidR="00BD54DC" w:rsidRPr="006E3559">
        <w:rPr>
          <w:rFonts w:cs="Arial"/>
          <w:lang w:eastAsia="en-GB"/>
        </w:rPr>
        <w:t xml:space="preserve"> adaptations can cover a range of interventions and alterations to a property. Some of these alterations can be relatively easy to undertake and some can be difficult and challenging. </w:t>
      </w:r>
    </w:p>
    <w:p w14:paraId="5BD5C52A" w14:textId="77777777" w:rsidR="003513BA" w:rsidRPr="006E3559" w:rsidRDefault="00BD54DC" w:rsidP="003513BA">
      <w:pPr>
        <w:autoSpaceDE w:val="0"/>
        <w:autoSpaceDN w:val="0"/>
        <w:adjustRightInd w:val="0"/>
        <w:rPr>
          <w:rFonts w:cs="Arial"/>
          <w:lang w:eastAsia="en-GB"/>
        </w:rPr>
      </w:pPr>
      <w:r w:rsidRPr="006E3559">
        <w:rPr>
          <w:rFonts w:cs="Arial"/>
          <w:lang w:eastAsia="en-GB"/>
        </w:rPr>
        <w:t xml:space="preserve">  </w:t>
      </w:r>
    </w:p>
    <w:p w14:paraId="32F9D3C5" w14:textId="1B9B4AFF" w:rsidR="002643DA" w:rsidRPr="006E3559" w:rsidRDefault="002643DA" w:rsidP="003513BA">
      <w:pPr>
        <w:autoSpaceDE w:val="0"/>
        <w:autoSpaceDN w:val="0"/>
        <w:adjustRightInd w:val="0"/>
        <w:rPr>
          <w:rFonts w:cs="Arial"/>
          <w:lang w:eastAsia="en-GB"/>
        </w:rPr>
      </w:pPr>
      <w:r w:rsidRPr="006E3559">
        <w:rPr>
          <w:rFonts w:cs="Arial"/>
          <w:lang w:eastAsia="en-GB"/>
        </w:rPr>
        <w:t xml:space="preserve">For minor adaptations, those alterations that cost less </w:t>
      </w:r>
      <w:r w:rsidRPr="00B54E8E">
        <w:rPr>
          <w:rFonts w:cs="Arial"/>
          <w:lang w:eastAsia="en-GB"/>
        </w:rPr>
        <w:t>than £</w:t>
      </w:r>
      <w:r w:rsidR="0046403D" w:rsidRPr="00B54E8E">
        <w:rPr>
          <w:rFonts w:cs="Arial"/>
          <w:lang w:eastAsia="en-GB"/>
        </w:rPr>
        <w:t>1</w:t>
      </w:r>
      <w:r w:rsidR="00000D32" w:rsidRPr="00B54E8E">
        <w:rPr>
          <w:rFonts w:cs="Arial"/>
          <w:lang w:eastAsia="en-GB"/>
        </w:rPr>
        <w:t>,000,</w:t>
      </w:r>
      <w:r w:rsidR="00000D32">
        <w:rPr>
          <w:rFonts w:cs="Arial"/>
          <w:lang w:eastAsia="en-GB"/>
        </w:rPr>
        <w:t xml:space="preserve"> we will:</w:t>
      </w:r>
    </w:p>
    <w:p w14:paraId="353DFB8B" w14:textId="77777777" w:rsidR="002643DA" w:rsidRPr="006E3559" w:rsidRDefault="002643DA" w:rsidP="003513BA">
      <w:pPr>
        <w:autoSpaceDE w:val="0"/>
        <w:autoSpaceDN w:val="0"/>
        <w:adjustRightInd w:val="0"/>
        <w:rPr>
          <w:rFonts w:cs="Arial"/>
          <w:lang w:eastAsia="en-GB"/>
        </w:rPr>
      </w:pPr>
    </w:p>
    <w:p w14:paraId="25E7C835" w14:textId="77777777" w:rsidR="002643DA" w:rsidRPr="006E3559" w:rsidRDefault="002643DA" w:rsidP="009F57A5">
      <w:pPr>
        <w:pStyle w:val="ListParagraph"/>
        <w:numPr>
          <w:ilvl w:val="0"/>
          <w:numId w:val="16"/>
        </w:numPr>
        <w:autoSpaceDE w:val="0"/>
        <w:autoSpaceDN w:val="0"/>
        <w:adjustRightInd w:val="0"/>
        <w:rPr>
          <w:rFonts w:cs="Arial"/>
          <w:lang w:eastAsia="en-GB"/>
        </w:rPr>
      </w:pPr>
      <w:r w:rsidRPr="006E3559">
        <w:rPr>
          <w:rFonts w:cs="Arial"/>
          <w:lang w:eastAsia="en-GB"/>
        </w:rPr>
        <w:t>Acknowledge requests within 2 working days;</w:t>
      </w:r>
    </w:p>
    <w:p w14:paraId="47F86262" w14:textId="77777777" w:rsidR="002643DA" w:rsidRPr="006E3559" w:rsidRDefault="002643DA" w:rsidP="009F57A5">
      <w:pPr>
        <w:pStyle w:val="ListParagraph"/>
        <w:numPr>
          <w:ilvl w:val="0"/>
          <w:numId w:val="16"/>
        </w:numPr>
        <w:autoSpaceDE w:val="0"/>
        <w:autoSpaceDN w:val="0"/>
        <w:adjustRightInd w:val="0"/>
        <w:rPr>
          <w:rFonts w:cs="Arial"/>
          <w:lang w:eastAsia="en-GB"/>
        </w:rPr>
      </w:pPr>
      <w:r w:rsidRPr="006E3559">
        <w:rPr>
          <w:rFonts w:cs="Arial"/>
          <w:lang w:eastAsia="en-GB"/>
        </w:rPr>
        <w:t>If further investigation of the request is required e.g. an assessment by an OT</w:t>
      </w:r>
      <w:r w:rsidR="00000D32">
        <w:rPr>
          <w:rFonts w:cs="Arial"/>
          <w:lang w:eastAsia="en-GB"/>
        </w:rPr>
        <w:t>,</w:t>
      </w:r>
      <w:r w:rsidRPr="006E3559">
        <w:rPr>
          <w:rFonts w:cs="Arial"/>
          <w:lang w:eastAsia="en-GB"/>
        </w:rPr>
        <w:t xml:space="preserve"> then this will be concluded within 20 working days of the request;</w:t>
      </w:r>
    </w:p>
    <w:p w14:paraId="1EE32E3C" w14:textId="77777777" w:rsidR="002643DA" w:rsidRPr="006E3559" w:rsidRDefault="002643DA" w:rsidP="009F57A5">
      <w:pPr>
        <w:pStyle w:val="ListParagraph"/>
        <w:numPr>
          <w:ilvl w:val="0"/>
          <w:numId w:val="16"/>
        </w:numPr>
        <w:autoSpaceDE w:val="0"/>
        <w:autoSpaceDN w:val="0"/>
        <w:adjustRightInd w:val="0"/>
        <w:rPr>
          <w:rFonts w:cs="Arial"/>
          <w:lang w:eastAsia="en-GB"/>
        </w:rPr>
      </w:pPr>
      <w:r w:rsidRPr="006E3559">
        <w:rPr>
          <w:rFonts w:cs="Arial"/>
          <w:lang w:eastAsia="en-GB"/>
        </w:rPr>
        <w:t>A tenant/leaseholder will receive the outcome of our decision with</w:t>
      </w:r>
      <w:r w:rsidR="00000D32">
        <w:rPr>
          <w:rFonts w:cs="Arial"/>
          <w:lang w:eastAsia="en-GB"/>
        </w:rPr>
        <w:t>in</w:t>
      </w:r>
      <w:r w:rsidRPr="006E3559">
        <w:rPr>
          <w:rFonts w:cs="Arial"/>
          <w:lang w:eastAsia="en-GB"/>
        </w:rPr>
        <w:t xml:space="preserve"> 10 working days of the request or OT assessment </w:t>
      </w:r>
    </w:p>
    <w:p w14:paraId="641A4584" w14:textId="77777777" w:rsidR="00C04A73" w:rsidRDefault="00C04A73" w:rsidP="003513BA">
      <w:pPr>
        <w:autoSpaceDE w:val="0"/>
        <w:autoSpaceDN w:val="0"/>
        <w:adjustRightInd w:val="0"/>
        <w:rPr>
          <w:rFonts w:cs="Arial"/>
          <w:lang w:eastAsia="en-GB"/>
        </w:rPr>
      </w:pPr>
    </w:p>
    <w:p w14:paraId="75405DD9" w14:textId="5FF61C17" w:rsidR="00BD54DC" w:rsidRPr="006E3559" w:rsidRDefault="000A21C0" w:rsidP="003513BA">
      <w:pPr>
        <w:autoSpaceDE w:val="0"/>
        <w:autoSpaceDN w:val="0"/>
        <w:adjustRightInd w:val="0"/>
        <w:rPr>
          <w:rFonts w:cs="Arial"/>
          <w:lang w:eastAsia="en-GB"/>
        </w:rPr>
      </w:pPr>
      <w:r w:rsidRPr="00B54E8E">
        <w:rPr>
          <w:rFonts w:cs="Arial"/>
          <w:lang w:eastAsia="en-GB"/>
        </w:rPr>
        <w:t>For major adaptations, those alterations that cost more than £</w:t>
      </w:r>
      <w:r w:rsidR="0046403D" w:rsidRPr="00B54E8E">
        <w:rPr>
          <w:rFonts w:cs="Arial"/>
          <w:lang w:eastAsia="en-GB"/>
        </w:rPr>
        <w:t>1</w:t>
      </w:r>
      <w:r w:rsidRPr="00B54E8E">
        <w:rPr>
          <w:rFonts w:cs="Arial"/>
          <w:lang w:eastAsia="en-GB"/>
        </w:rPr>
        <w:t>,000</w:t>
      </w:r>
      <w:r w:rsidR="00000D32" w:rsidRPr="00B54E8E">
        <w:rPr>
          <w:rFonts w:cs="Arial"/>
          <w:lang w:eastAsia="en-GB"/>
        </w:rPr>
        <w:t>, w</w:t>
      </w:r>
      <w:r w:rsidR="00B54E8E" w:rsidRPr="00B54E8E">
        <w:rPr>
          <w:rFonts w:cs="Arial"/>
          <w:lang w:eastAsia="en-GB"/>
        </w:rPr>
        <w:t>ill</w:t>
      </w:r>
      <w:r w:rsidR="00000D32" w:rsidRPr="00B54E8E">
        <w:rPr>
          <w:rFonts w:cs="Arial"/>
          <w:lang w:eastAsia="en-GB"/>
        </w:rPr>
        <w:t xml:space="preserve"> </w:t>
      </w:r>
      <w:r w:rsidR="00C04A73" w:rsidRPr="00B54E8E">
        <w:rPr>
          <w:rFonts w:cs="Arial"/>
        </w:rPr>
        <w:t>be advised to refer their case to the local authority for assessment for appropriate grant, which in most cases will be Disabled Facilities Grant (DFG)</w:t>
      </w:r>
      <w:r w:rsidR="00D41519" w:rsidRPr="00B54E8E">
        <w:rPr>
          <w:rFonts w:cs="Arial"/>
        </w:rPr>
        <w:t>.</w:t>
      </w:r>
    </w:p>
    <w:p w14:paraId="6E2E6485" w14:textId="743335E9" w:rsidR="000A21C0" w:rsidRPr="006E3559" w:rsidRDefault="00000D32" w:rsidP="00C04A73">
      <w:pPr>
        <w:pStyle w:val="ListParagraph"/>
        <w:autoSpaceDE w:val="0"/>
        <w:autoSpaceDN w:val="0"/>
        <w:adjustRightInd w:val="0"/>
        <w:rPr>
          <w:rFonts w:cs="Arial"/>
          <w:lang w:eastAsia="en-GB"/>
        </w:rPr>
      </w:pPr>
      <w:r>
        <w:rPr>
          <w:rFonts w:cs="Arial"/>
          <w:lang w:eastAsia="en-GB"/>
        </w:rPr>
        <w:br/>
      </w:r>
      <w:r w:rsidR="000A21C0" w:rsidRPr="006E3559">
        <w:rPr>
          <w:rFonts w:cs="Arial"/>
          <w:lang w:eastAsia="en-GB"/>
        </w:rPr>
        <w:t xml:space="preserve"> </w:t>
      </w:r>
    </w:p>
    <w:p w14:paraId="04D3399B" w14:textId="77777777" w:rsidR="00CF4175" w:rsidRPr="00952457" w:rsidRDefault="00CF4175" w:rsidP="00952457">
      <w:pPr>
        <w:pStyle w:val="ListParagraph"/>
        <w:numPr>
          <w:ilvl w:val="0"/>
          <w:numId w:val="19"/>
        </w:numPr>
        <w:ind w:left="426" w:hanging="426"/>
        <w:rPr>
          <w:rFonts w:eastAsia="Arial" w:cs="Arial"/>
          <w:b/>
          <w:bCs/>
        </w:rPr>
      </w:pPr>
      <w:r w:rsidRPr="00952457">
        <w:rPr>
          <w:rFonts w:eastAsia="Arial" w:cs="Arial"/>
          <w:b/>
          <w:bCs/>
        </w:rPr>
        <w:t>Complaints</w:t>
      </w:r>
      <w:r w:rsidRPr="00952457">
        <w:rPr>
          <w:rFonts w:eastAsia="Arial" w:cs="Arial"/>
          <w:b/>
          <w:bCs/>
          <w:spacing w:val="-15"/>
        </w:rPr>
        <w:t xml:space="preserve"> </w:t>
      </w:r>
      <w:r w:rsidRPr="00952457">
        <w:rPr>
          <w:rFonts w:eastAsia="Arial" w:cs="Arial"/>
          <w:b/>
          <w:bCs/>
        </w:rPr>
        <w:t>and</w:t>
      </w:r>
      <w:r w:rsidRPr="00952457">
        <w:rPr>
          <w:rFonts w:eastAsia="Arial" w:cs="Arial"/>
          <w:b/>
          <w:bCs/>
          <w:spacing w:val="-5"/>
        </w:rPr>
        <w:t xml:space="preserve"> </w:t>
      </w:r>
      <w:r w:rsidRPr="00952457">
        <w:rPr>
          <w:rFonts w:eastAsia="Arial" w:cs="Arial"/>
          <w:b/>
          <w:bCs/>
        </w:rPr>
        <w:t>appeals</w:t>
      </w:r>
    </w:p>
    <w:p w14:paraId="3655A961" w14:textId="77777777" w:rsidR="00E5501D" w:rsidRPr="006E3559" w:rsidRDefault="00E5501D" w:rsidP="00CF4175">
      <w:pPr>
        <w:rPr>
          <w:rFonts w:cs="Arial"/>
          <w:b/>
        </w:rPr>
      </w:pPr>
    </w:p>
    <w:p w14:paraId="0F4FBF50" w14:textId="77777777" w:rsidR="00CF4175" w:rsidRPr="006E3559" w:rsidRDefault="00CF4175" w:rsidP="00CF4175">
      <w:pPr>
        <w:spacing w:before="15" w:line="260" w:lineRule="exact"/>
        <w:rPr>
          <w:rFonts w:eastAsia="Arial" w:cs="Arial"/>
          <w:bCs/>
        </w:rPr>
      </w:pPr>
      <w:r w:rsidRPr="006E3559">
        <w:rPr>
          <w:rFonts w:cs="Arial"/>
        </w:rPr>
        <w:t>We want our customers to be happy with the service we provide to them</w:t>
      </w:r>
      <w:r w:rsidRPr="006E3559">
        <w:rPr>
          <w:rFonts w:eastAsia="Arial" w:cs="Arial"/>
          <w:b/>
          <w:bCs/>
        </w:rPr>
        <w:t xml:space="preserve">, </w:t>
      </w:r>
      <w:r w:rsidRPr="006E3559">
        <w:rPr>
          <w:rFonts w:eastAsia="Arial" w:cs="Arial"/>
          <w:bCs/>
        </w:rPr>
        <w:t>however sometimes things can go wrong. If this happens</w:t>
      </w:r>
      <w:r w:rsidR="00000D32">
        <w:rPr>
          <w:rFonts w:eastAsia="Arial" w:cs="Arial"/>
          <w:bCs/>
        </w:rPr>
        <w:t>,</w:t>
      </w:r>
      <w:r w:rsidRPr="006E3559">
        <w:rPr>
          <w:rFonts w:eastAsia="Arial" w:cs="Arial"/>
          <w:bCs/>
        </w:rPr>
        <w:t xml:space="preserve"> we aim to resolve the situation to the satisfaction of the customer as appropriately as possible. </w:t>
      </w:r>
    </w:p>
    <w:p w14:paraId="016B2813" w14:textId="77777777" w:rsidR="00CF4175" w:rsidRPr="006E3559" w:rsidRDefault="00CF4175" w:rsidP="009F57A5">
      <w:pPr>
        <w:spacing w:before="15"/>
        <w:rPr>
          <w:rFonts w:eastAsia="Arial" w:cs="Arial"/>
          <w:bCs/>
          <w:color w:val="FF0000"/>
        </w:rPr>
      </w:pPr>
      <w:r w:rsidRPr="006E3559">
        <w:rPr>
          <w:rFonts w:eastAsia="Arial" w:cs="Arial"/>
          <w:bCs/>
          <w:color w:val="FF0000"/>
        </w:rPr>
        <w:t xml:space="preserve"> </w:t>
      </w:r>
    </w:p>
    <w:p w14:paraId="06ED0360" w14:textId="77777777" w:rsidR="00835472" w:rsidRPr="006E3559" w:rsidRDefault="007D79E5" w:rsidP="009F57A5">
      <w:pPr>
        <w:pStyle w:val="ListParagraph"/>
        <w:ind w:left="0" w:right="309"/>
        <w:rPr>
          <w:rFonts w:cs="Arial"/>
          <w:color w:val="FF0000"/>
          <w:lang w:eastAsia="en-GB"/>
        </w:rPr>
      </w:pPr>
      <w:r w:rsidRPr="006E3559">
        <w:rPr>
          <w:rFonts w:eastAsia="Arial" w:cs="Arial"/>
        </w:rPr>
        <w:lastRenderedPageBreak/>
        <w:t>If the customer is n</w:t>
      </w:r>
      <w:r w:rsidR="00000D32">
        <w:rPr>
          <w:rFonts w:eastAsia="Arial" w:cs="Arial"/>
        </w:rPr>
        <w:t xml:space="preserve">ot satisfied with the decision </w:t>
      </w:r>
      <w:r w:rsidRPr="006E3559">
        <w:rPr>
          <w:rFonts w:eastAsia="Arial" w:cs="Arial"/>
        </w:rPr>
        <w:t>they can make a general</w:t>
      </w:r>
      <w:r w:rsidRPr="006E3559">
        <w:rPr>
          <w:rFonts w:eastAsia="Arial" w:cs="Arial"/>
          <w:spacing w:val="1"/>
        </w:rPr>
        <w:t xml:space="preserve"> </w:t>
      </w:r>
      <w:r w:rsidRPr="006E3559">
        <w:rPr>
          <w:rFonts w:eastAsia="Arial" w:cs="Arial"/>
        </w:rPr>
        <w:t xml:space="preserve">complaint through Leazes Homes' </w:t>
      </w:r>
      <w:r w:rsidR="00835472" w:rsidRPr="006E3559">
        <w:rPr>
          <w:rFonts w:eastAsia="Arial" w:cs="Arial"/>
        </w:rPr>
        <w:t>C</w:t>
      </w:r>
      <w:r w:rsidRPr="006E3559">
        <w:rPr>
          <w:rFonts w:eastAsia="Arial" w:cs="Arial"/>
        </w:rPr>
        <w:t xml:space="preserve">omplaints </w:t>
      </w:r>
      <w:r w:rsidR="00835472" w:rsidRPr="006E3559">
        <w:rPr>
          <w:rFonts w:eastAsia="Arial" w:cs="Arial"/>
        </w:rPr>
        <w:t>P</w:t>
      </w:r>
      <w:r w:rsidRPr="006E3559">
        <w:rPr>
          <w:rFonts w:eastAsia="Arial" w:cs="Arial"/>
        </w:rPr>
        <w:t>rocedure</w:t>
      </w:r>
      <w:r w:rsidR="00000D32">
        <w:rPr>
          <w:rFonts w:eastAsia="Arial" w:cs="Arial"/>
        </w:rPr>
        <w:t>, which</w:t>
      </w:r>
      <w:r w:rsidR="00835472" w:rsidRPr="006E3559">
        <w:rPr>
          <w:rFonts w:eastAsia="Arial" w:cs="Arial"/>
        </w:rPr>
        <w:t xml:space="preserve"> can be accessed fr</w:t>
      </w:r>
      <w:r w:rsidR="00952457">
        <w:rPr>
          <w:rFonts w:eastAsia="Arial" w:cs="Arial"/>
        </w:rPr>
        <w:t>om the Leazes Homes Website at</w:t>
      </w:r>
      <w:r w:rsidR="00000D32">
        <w:rPr>
          <w:rFonts w:eastAsia="Arial" w:cs="Arial"/>
        </w:rPr>
        <w:t xml:space="preserve"> </w:t>
      </w:r>
      <w:r w:rsidR="00952457">
        <w:rPr>
          <w:rFonts w:eastAsia="Arial" w:cs="Arial"/>
        </w:rPr>
        <w:t>:</w:t>
      </w:r>
      <w:hyperlink r:id="rId9" w:history="1">
        <w:r w:rsidR="00D95E80" w:rsidRPr="006E3559">
          <w:rPr>
            <w:rStyle w:val="Hyperlink"/>
            <w:rFonts w:cs="Arial"/>
            <w:lang w:eastAsia="en-GB"/>
          </w:rPr>
          <w:t>https://www.leazeshomes.org.uk/how-we-can-help/complaints/</w:t>
        </w:r>
      </w:hyperlink>
    </w:p>
    <w:p w14:paraId="4DA71C45" w14:textId="77777777" w:rsidR="00D95E80" w:rsidRPr="006E3559" w:rsidRDefault="00D95E80" w:rsidP="009F57A5">
      <w:pPr>
        <w:pStyle w:val="ListParagraph"/>
        <w:ind w:left="0" w:right="309"/>
        <w:rPr>
          <w:rFonts w:cs="Arial"/>
          <w:color w:val="FF0000"/>
          <w:lang w:eastAsia="en-GB"/>
        </w:rPr>
      </w:pPr>
    </w:p>
    <w:p w14:paraId="1EF4505B" w14:textId="77777777" w:rsidR="00D95E80" w:rsidRPr="006E3559" w:rsidRDefault="00D95E80" w:rsidP="00952457">
      <w:pPr>
        <w:pStyle w:val="ListParagraph"/>
        <w:numPr>
          <w:ilvl w:val="0"/>
          <w:numId w:val="19"/>
        </w:numPr>
        <w:ind w:left="426" w:right="309" w:hanging="426"/>
        <w:rPr>
          <w:rFonts w:cs="Arial"/>
          <w:b/>
          <w:lang w:eastAsia="en-GB"/>
        </w:rPr>
      </w:pPr>
      <w:r w:rsidRPr="006E3559">
        <w:rPr>
          <w:rFonts w:cs="Arial"/>
          <w:b/>
          <w:lang w:eastAsia="en-GB"/>
        </w:rPr>
        <w:t>Key contacts</w:t>
      </w:r>
    </w:p>
    <w:p w14:paraId="1DBB8795" w14:textId="77777777" w:rsidR="00D95E80" w:rsidRPr="006E3559" w:rsidRDefault="00D95E80" w:rsidP="009F57A5">
      <w:pPr>
        <w:pStyle w:val="ListParagraph"/>
        <w:ind w:left="0" w:right="309"/>
        <w:rPr>
          <w:rFonts w:cs="Arial"/>
          <w:lang w:eastAsia="en-GB"/>
        </w:rPr>
      </w:pPr>
    </w:p>
    <w:p w14:paraId="3E4D0E69" w14:textId="77777777" w:rsidR="00B60FC0" w:rsidRDefault="00E27ABC" w:rsidP="009F57A5">
      <w:pPr>
        <w:pStyle w:val="ListParagraph"/>
        <w:ind w:left="0" w:right="309"/>
        <w:rPr>
          <w:rFonts w:cs="Arial"/>
          <w:color w:val="2D3033"/>
          <w:lang w:val="en"/>
        </w:rPr>
      </w:pPr>
      <w:r w:rsidRPr="006E3559">
        <w:rPr>
          <w:rFonts w:cs="Arial"/>
          <w:lang w:eastAsia="en-GB"/>
        </w:rPr>
        <w:t xml:space="preserve">If a Leazes Homes tenant wants to apply for an adaption to their property they should contact </w:t>
      </w:r>
      <w:r w:rsidR="00B60FC0" w:rsidRPr="006E3559">
        <w:rPr>
          <w:rFonts w:cs="Arial"/>
          <w:lang w:eastAsia="en-GB"/>
        </w:rPr>
        <w:t>Social Care Direct by telephone on</w:t>
      </w:r>
      <w:r w:rsidR="00952457">
        <w:rPr>
          <w:rFonts w:cs="Arial"/>
          <w:lang w:eastAsia="en-GB"/>
        </w:rPr>
        <w:t>:</w:t>
      </w:r>
      <w:r w:rsidR="00B60FC0" w:rsidRPr="006E3559">
        <w:rPr>
          <w:rFonts w:cs="Arial"/>
          <w:lang w:eastAsia="en-GB"/>
        </w:rPr>
        <w:t xml:space="preserve"> 0191 278</w:t>
      </w:r>
      <w:r w:rsidR="00952457">
        <w:rPr>
          <w:rFonts w:cs="Arial"/>
          <w:lang w:eastAsia="en-GB"/>
        </w:rPr>
        <w:t xml:space="preserve"> </w:t>
      </w:r>
      <w:r w:rsidR="00B60FC0" w:rsidRPr="006E3559">
        <w:rPr>
          <w:rFonts w:cs="Arial"/>
          <w:lang w:eastAsia="en-GB"/>
        </w:rPr>
        <w:t xml:space="preserve">8377 </w:t>
      </w:r>
      <w:r w:rsidR="00000D32">
        <w:rPr>
          <w:rFonts w:cs="Arial"/>
          <w:lang w:eastAsia="en-GB"/>
        </w:rPr>
        <w:t xml:space="preserve">or </w:t>
      </w:r>
      <w:r w:rsidR="00767372" w:rsidRPr="006E3559">
        <w:rPr>
          <w:rFonts w:cs="Arial"/>
          <w:color w:val="2D3033"/>
          <w:lang w:val="en"/>
        </w:rPr>
        <w:t>email</w:t>
      </w:r>
      <w:r w:rsidR="00952457">
        <w:rPr>
          <w:rFonts w:cs="Arial"/>
          <w:color w:val="2D3033"/>
          <w:lang w:val="en"/>
        </w:rPr>
        <w:t>:</w:t>
      </w:r>
      <w:r w:rsidR="00767372" w:rsidRPr="006E3559">
        <w:rPr>
          <w:rFonts w:cs="Arial"/>
          <w:color w:val="2D3033"/>
          <w:lang w:val="en"/>
        </w:rPr>
        <w:t> </w:t>
      </w:r>
      <w:hyperlink r:id="rId10" w:history="1">
        <w:r w:rsidR="00767372" w:rsidRPr="006E3559">
          <w:rPr>
            <w:rFonts w:cs="Arial"/>
            <w:b/>
            <w:bCs/>
            <w:color w:val="5A4099"/>
            <w:lang w:val="en"/>
          </w:rPr>
          <w:t>scd@newcastle.gov.uk</w:t>
        </w:r>
      </w:hyperlink>
    </w:p>
    <w:p w14:paraId="2D2E9D39" w14:textId="77777777" w:rsidR="006E3559" w:rsidRPr="006E3559" w:rsidRDefault="006E3559" w:rsidP="009F57A5">
      <w:pPr>
        <w:pStyle w:val="ListParagraph"/>
        <w:ind w:left="0" w:right="309"/>
        <w:rPr>
          <w:rFonts w:cs="Arial"/>
          <w:lang w:eastAsia="en-GB"/>
        </w:rPr>
      </w:pPr>
    </w:p>
    <w:p w14:paraId="70526DB1" w14:textId="77777777" w:rsidR="00B60FC0" w:rsidRPr="006E3559" w:rsidRDefault="00B60FC0" w:rsidP="009F57A5">
      <w:pPr>
        <w:pStyle w:val="ListParagraph"/>
        <w:ind w:left="0" w:right="309"/>
        <w:rPr>
          <w:rFonts w:cs="Arial"/>
          <w:lang w:eastAsia="en-GB"/>
        </w:rPr>
      </w:pPr>
    </w:p>
    <w:p w14:paraId="25472546" w14:textId="13467CB1" w:rsidR="00E27ABC" w:rsidRPr="006E3559" w:rsidRDefault="003B20DF" w:rsidP="009F57A5">
      <w:pPr>
        <w:pStyle w:val="ListParagraph"/>
        <w:ind w:left="0" w:right="309"/>
        <w:rPr>
          <w:rFonts w:cs="Arial"/>
          <w:lang w:eastAsia="en-GB"/>
        </w:rPr>
      </w:pPr>
      <w:r w:rsidRPr="006E3559">
        <w:rPr>
          <w:rFonts w:cs="Arial"/>
          <w:lang w:eastAsia="en-GB"/>
        </w:rPr>
        <w:t>Alternatively,</w:t>
      </w:r>
      <w:r w:rsidR="00E27ABC" w:rsidRPr="006E3559">
        <w:rPr>
          <w:rFonts w:cs="Arial"/>
          <w:lang w:eastAsia="en-GB"/>
        </w:rPr>
        <w:t xml:space="preserve"> they can contact the </w:t>
      </w:r>
      <w:r w:rsidR="00F81907">
        <w:rPr>
          <w:rFonts w:cs="Arial"/>
          <w:lang w:eastAsia="en-GB"/>
        </w:rPr>
        <w:t>Your Homes Newcastle</w:t>
      </w:r>
      <w:r w:rsidR="00E27ABC" w:rsidRPr="006E3559">
        <w:rPr>
          <w:rFonts w:cs="Arial"/>
          <w:lang w:eastAsia="en-GB"/>
        </w:rPr>
        <w:t>. The details are provided below.</w:t>
      </w:r>
    </w:p>
    <w:p w14:paraId="356DBF94" w14:textId="5E0E358F" w:rsidR="00E970F7" w:rsidRPr="006E3559" w:rsidRDefault="00F81907" w:rsidP="005B3200">
      <w:pPr>
        <w:pStyle w:val="NormalWeb"/>
        <w:rPr>
          <w:rFonts w:ascii="Arial" w:hAnsi="Arial" w:cs="Arial"/>
          <w:lang w:val="en"/>
        </w:rPr>
      </w:pPr>
      <w:r>
        <w:rPr>
          <w:rFonts w:ascii="Arial" w:hAnsi="Arial" w:cs="Arial"/>
          <w:lang w:val="en"/>
        </w:rPr>
        <w:t xml:space="preserve">Your Homes Newcastle </w:t>
      </w:r>
    </w:p>
    <w:p w14:paraId="4E5B5FBD" w14:textId="63E55A33" w:rsidR="00E970F7" w:rsidRPr="006E3559" w:rsidRDefault="00F81907" w:rsidP="005F3E22">
      <w:pPr>
        <w:pStyle w:val="NormalWeb"/>
        <w:rPr>
          <w:rFonts w:ascii="Arial" w:hAnsi="Arial" w:cs="Arial"/>
          <w:lang w:val="en"/>
        </w:rPr>
      </w:pPr>
      <w:r>
        <w:rPr>
          <w:rFonts w:ascii="Arial" w:hAnsi="Arial" w:cs="Arial"/>
          <w:lang w:val="en"/>
        </w:rPr>
        <w:t>YHN House</w:t>
      </w:r>
    </w:p>
    <w:p w14:paraId="0EAE98D0" w14:textId="77777777" w:rsidR="00F81907" w:rsidRDefault="00F81907" w:rsidP="005F3E22">
      <w:pPr>
        <w:pStyle w:val="NormalWeb"/>
        <w:rPr>
          <w:rFonts w:ascii="Arial" w:hAnsi="Arial" w:cs="Arial"/>
          <w:lang w:val="en"/>
        </w:rPr>
      </w:pPr>
      <w:r>
        <w:rPr>
          <w:rFonts w:ascii="Arial" w:hAnsi="Arial" w:cs="Arial"/>
          <w:lang w:val="en"/>
        </w:rPr>
        <w:t>Benton Park Road</w:t>
      </w:r>
    </w:p>
    <w:p w14:paraId="7412B56D" w14:textId="04355FF3" w:rsidR="00E970F7" w:rsidRPr="006E3559" w:rsidRDefault="00E970F7" w:rsidP="005F3E22">
      <w:pPr>
        <w:pStyle w:val="NormalWeb"/>
        <w:rPr>
          <w:rFonts w:ascii="Arial" w:hAnsi="Arial" w:cs="Arial"/>
          <w:lang w:val="en"/>
        </w:rPr>
      </w:pPr>
      <w:r w:rsidRPr="006E3559">
        <w:rPr>
          <w:rFonts w:ascii="Arial" w:hAnsi="Arial" w:cs="Arial"/>
          <w:lang w:val="en"/>
        </w:rPr>
        <w:t>Newcastle upon Tyne</w:t>
      </w:r>
    </w:p>
    <w:p w14:paraId="0CC6FB3B" w14:textId="62298B56" w:rsidR="00E970F7" w:rsidRDefault="00E970F7" w:rsidP="005F3E22">
      <w:pPr>
        <w:pStyle w:val="NormalWeb"/>
        <w:rPr>
          <w:rFonts w:ascii="Arial" w:hAnsi="Arial" w:cs="Arial"/>
          <w:lang w:val="en"/>
        </w:rPr>
      </w:pPr>
      <w:r w:rsidRPr="006E3559">
        <w:rPr>
          <w:rFonts w:ascii="Arial" w:hAnsi="Arial" w:cs="Arial"/>
          <w:lang w:val="en"/>
        </w:rPr>
        <w:t>NE</w:t>
      </w:r>
      <w:r w:rsidR="00F81907">
        <w:rPr>
          <w:rFonts w:ascii="Arial" w:hAnsi="Arial" w:cs="Arial"/>
          <w:lang w:val="en"/>
        </w:rPr>
        <w:t>7 7LX</w:t>
      </w:r>
    </w:p>
    <w:p w14:paraId="6ED33AA8" w14:textId="51F24C9D" w:rsidR="00F81907" w:rsidRDefault="00F81907" w:rsidP="005F3E22">
      <w:pPr>
        <w:pStyle w:val="NormalWeb"/>
        <w:rPr>
          <w:rFonts w:ascii="Arial" w:hAnsi="Arial" w:cs="Arial"/>
          <w:lang w:val="en"/>
        </w:rPr>
      </w:pPr>
      <w:r>
        <w:rPr>
          <w:rFonts w:ascii="Arial" w:hAnsi="Arial" w:cs="Arial"/>
          <w:lang w:val="en"/>
        </w:rPr>
        <w:t>Contact: 0191 278 8600</w:t>
      </w:r>
    </w:p>
    <w:p w14:paraId="57720AE2" w14:textId="7B47680D" w:rsidR="00F81907" w:rsidRDefault="00AE7426" w:rsidP="005F3E22">
      <w:pPr>
        <w:pStyle w:val="NormalWeb"/>
        <w:rPr>
          <w:rFonts w:ascii="Arial" w:hAnsi="Arial" w:cs="Arial"/>
          <w:lang w:val="en"/>
        </w:rPr>
      </w:pPr>
      <w:hyperlink r:id="rId11" w:history="1">
        <w:r w:rsidR="00F81907" w:rsidRPr="00766CC8">
          <w:rPr>
            <w:rStyle w:val="Hyperlink"/>
            <w:rFonts w:ascii="Arial" w:hAnsi="Arial" w:cs="Arial"/>
            <w:lang w:val="en"/>
          </w:rPr>
          <w:t>yhn@yhn.org.uk</w:t>
        </w:r>
      </w:hyperlink>
    </w:p>
    <w:p w14:paraId="1D411F7A" w14:textId="77777777" w:rsidR="00E970F7" w:rsidRPr="006E3559" w:rsidRDefault="00E970F7" w:rsidP="009F57A5">
      <w:pPr>
        <w:pStyle w:val="ListParagraph"/>
        <w:ind w:left="0" w:right="309"/>
        <w:rPr>
          <w:rFonts w:cs="Arial"/>
          <w:lang w:val="en"/>
        </w:rPr>
      </w:pPr>
      <w:r w:rsidRPr="006E3559">
        <w:rPr>
          <w:rFonts w:cs="Arial"/>
          <w:lang w:val="en"/>
        </w:rPr>
        <w:t>There is also an enquiry form on our website at:</w:t>
      </w:r>
    </w:p>
    <w:p w14:paraId="66614696" w14:textId="77777777" w:rsidR="00E970F7" w:rsidRPr="006E3559" w:rsidRDefault="00E970F7" w:rsidP="009F57A5">
      <w:pPr>
        <w:pStyle w:val="ListParagraph"/>
        <w:ind w:left="0" w:right="309"/>
        <w:rPr>
          <w:rFonts w:cs="Arial"/>
          <w:color w:val="36434D"/>
          <w:lang w:val="en"/>
        </w:rPr>
      </w:pPr>
    </w:p>
    <w:p w14:paraId="3CDDDC55" w14:textId="77777777" w:rsidR="00D95E80" w:rsidRPr="006E3559" w:rsidRDefault="00AE7426" w:rsidP="009F57A5">
      <w:pPr>
        <w:pStyle w:val="ListParagraph"/>
        <w:ind w:left="0" w:right="309"/>
        <w:rPr>
          <w:rFonts w:cs="Arial"/>
          <w:color w:val="FF0000"/>
          <w:lang w:eastAsia="en-GB"/>
        </w:rPr>
      </w:pPr>
      <w:hyperlink r:id="rId12" w:history="1">
        <w:r w:rsidR="00E970F7" w:rsidRPr="006E3559">
          <w:rPr>
            <w:rStyle w:val="Hyperlink"/>
            <w:rFonts w:cs="Arial"/>
            <w:lang w:val="en"/>
          </w:rPr>
          <w:t>https://www.leazeshomes.org.uk/how-we-can-help/contact-us/</w:t>
        </w:r>
      </w:hyperlink>
      <w:r w:rsidR="00E970F7" w:rsidRPr="006E3559">
        <w:rPr>
          <w:rFonts w:cs="Arial"/>
          <w:color w:val="36434D"/>
          <w:lang w:val="en"/>
        </w:rPr>
        <w:t xml:space="preserve"> </w:t>
      </w:r>
      <w:r w:rsidR="00E27ABC" w:rsidRPr="006E3559">
        <w:rPr>
          <w:rFonts w:cs="Arial"/>
          <w:color w:val="FF0000"/>
          <w:lang w:eastAsia="en-GB"/>
        </w:rPr>
        <w:t xml:space="preserve">  </w:t>
      </w:r>
      <w:r w:rsidR="00D95E80" w:rsidRPr="006E3559">
        <w:rPr>
          <w:rFonts w:cs="Arial"/>
          <w:color w:val="FF0000"/>
          <w:lang w:eastAsia="en-GB"/>
        </w:rPr>
        <w:t xml:space="preserve"> </w:t>
      </w:r>
    </w:p>
    <w:sectPr w:rsidR="00D95E80" w:rsidRPr="006E3559" w:rsidSect="00926851">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BC77" w14:textId="77777777" w:rsidR="00342429" w:rsidRDefault="00342429" w:rsidP="009433CD">
      <w:r>
        <w:separator/>
      </w:r>
    </w:p>
  </w:endnote>
  <w:endnote w:type="continuationSeparator" w:id="0">
    <w:p w14:paraId="1E191478" w14:textId="77777777" w:rsidR="00342429" w:rsidRDefault="00342429" w:rsidP="0094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DA1A" w14:textId="77777777" w:rsidR="00342429" w:rsidRDefault="00342429" w:rsidP="009433CD">
      <w:r>
        <w:separator/>
      </w:r>
    </w:p>
  </w:footnote>
  <w:footnote w:type="continuationSeparator" w:id="0">
    <w:p w14:paraId="502ACDA4" w14:textId="77777777" w:rsidR="00342429" w:rsidRDefault="00342429" w:rsidP="00943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5F"/>
    <w:multiLevelType w:val="hybridMultilevel"/>
    <w:tmpl w:val="0CA0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0598510E"/>
    <w:multiLevelType w:val="hybridMultilevel"/>
    <w:tmpl w:val="969EB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32DD4"/>
    <w:multiLevelType w:val="hybridMultilevel"/>
    <w:tmpl w:val="8F76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F5448"/>
    <w:multiLevelType w:val="hybridMultilevel"/>
    <w:tmpl w:val="3C7C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3530E"/>
    <w:multiLevelType w:val="hybridMultilevel"/>
    <w:tmpl w:val="FED28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404338"/>
    <w:multiLevelType w:val="hybridMultilevel"/>
    <w:tmpl w:val="E71C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927AF"/>
    <w:multiLevelType w:val="hybridMultilevel"/>
    <w:tmpl w:val="A95A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A25C0"/>
    <w:multiLevelType w:val="hybridMultilevel"/>
    <w:tmpl w:val="2A12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05A02"/>
    <w:multiLevelType w:val="hybridMultilevel"/>
    <w:tmpl w:val="93468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027FE"/>
    <w:multiLevelType w:val="hybridMultilevel"/>
    <w:tmpl w:val="654E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4310AA"/>
    <w:multiLevelType w:val="hybridMultilevel"/>
    <w:tmpl w:val="9BFE05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C0431"/>
    <w:multiLevelType w:val="hybridMultilevel"/>
    <w:tmpl w:val="89223F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55BCC"/>
    <w:multiLevelType w:val="hybridMultilevel"/>
    <w:tmpl w:val="320A0F1E"/>
    <w:lvl w:ilvl="0" w:tplc="DAC2ED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
  </w:num>
  <w:num w:numId="8">
    <w:abstractNumId w:val="5"/>
  </w:num>
  <w:num w:numId="9">
    <w:abstractNumId w:val="12"/>
  </w:num>
  <w:num w:numId="10">
    <w:abstractNumId w:val="9"/>
  </w:num>
  <w:num w:numId="11">
    <w:abstractNumId w:val="11"/>
  </w:num>
  <w:num w:numId="12">
    <w:abstractNumId w:val="8"/>
  </w:num>
  <w:num w:numId="13">
    <w:abstractNumId w:val="10"/>
  </w:num>
  <w:num w:numId="14">
    <w:abstractNumId w:val="4"/>
  </w:num>
  <w:num w:numId="15">
    <w:abstractNumId w:val="2"/>
  </w:num>
  <w:num w:numId="16">
    <w:abstractNumId w:val="0"/>
  </w:num>
  <w:num w:numId="17">
    <w:abstractNumId w:val="7"/>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2F"/>
    <w:rsid w:val="00000D32"/>
    <w:rsid w:val="000A21C0"/>
    <w:rsid w:val="001252DF"/>
    <w:rsid w:val="001B1314"/>
    <w:rsid w:val="002643DA"/>
    <w:rsid w:val="00267743"/>
    <w:rsid w:val="00293987"/>
    <w:rsid w:val="002A6069"/>
    <w:rsid w:val="00342429"/>
    <w:rsid w:val="003513BA"/>
    <w:rsid w:val="003B20DF"/>
    <w:rsid w:val="0046403D"/>
    <w:rsid w:val="004B534B"/>
    <w:rsid w:val="005513FE"/>
    <w:rsid w:val="005B3200"/>
    <w:rsid w:val="005F3E22"/>
    <w:rsid w:val="006159DB"/>
    <w:rsid w:val="006335FF"/>
    <w:rsid w:val="006A2444"/>
    <w:rsid w:val="006E3559"/>
    <w:rsid w:val="007328B6"/>
    <w:rsid w:val="0074184E"/>
    <w:rsid w:val="00761C22"/>
    <w:rsid w:val="00767372"/>
    <w:rsid w:val="007D79E5"/>
    <w:rsid w:val="008072C2"/>
    <w:rsid w:val="00824544"/>
    <w:rsid w:val="00835472"/>
    <w:rsid w:val="00926851"/>
    <w:rsid w:val="009433CD"/>
    <w:rsid w:val="00952457"/>
    <w:rsid w:val="00954280"/>
    <w:rsid w:val="009B0D72"/>
    <w:rsid w:val="009C182F"/>
    <w:rsid w:val="009F57A5"/>
    <w:rsid w:val="00AC2902"/>
    <w:rsid w:val="00AE7426"/>
    <w:rsid w:val="00B03A6E"/>
    <w:rsid w:val="00B54E8E"/>
    <w:rsid w:val="00B55C76"/>
    <w:rsid w:val="00B60FC0"/>
    <w:rsid w:val="00BD54DC"/>
    <w:rsid w:val="00BF0FF6"/>
    <w:rsid w:val="00C04A73"/>
    <w:rsid w:val="00C33023"/>
    <w:rsid w:val="00CA69F1"/>
    <w:rsid w:val="00CF4175"/>
    <w:rsid w:val="00D41519"/>
    <w:rsid w:val="00D67C6D"/>
    <w:rsid w:val="00D95E80"/>
    <w:rsid w:val="00E27ABC"/>
    <w:rsid w:val="00E5501D"/>
    <w:rsid w:val="00E667B6"/>
    <w:rsid w:val="00E7189F"/>
    <w:rsid w:val="00E970F7"/>
    <w:rsid w:val="00F12D13"/>
    <w:rsid w:val="00F52B59"/>
    <w:rsid w:val="00F643F7"/>
    <w:rsid w:val="00F81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63638"/>
  <w15:docId w15:val="{FF5E3B00-2F37-4143-841C-63A60DBA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4E"/>
    <w:rPr>
      <w:rFonts w:ascii="Arial" w:hAnsi="Arial"/>
      <w:sz w:val="24"/>
      <w:szCs w:val="24"/>
      <w:lang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paragraph" w:styleId="ListParagraph">
    <w:name w:val="List Paragraph"/>
    <w:basedOn w:val="Normal"/>
    <w:uiPriority w:val="34"/>
    <w:qFormat/>
    <w:rsid w:val="00B55C76"/>
    <w:pPr>
      <w:ind w:left="720"/>
      <w:contextualSpacing/>
    </w:pPr>
  </w:style>
  <w:style w:type="paragraph" w:styleId="BalloonText">
    <w:name w:val="Balloon Text"/>
    <w:basedOn w:val="Normal"/>
    <w:link w:val="BalloonTextChar"/>
    <w:uiPriority w:val="99"/>
    <w:semiHidden/>
    <w:unhideWhenUsed/>
    <w:rsid w:val="00B55C76"/>
    <w:rPr>
      <w:rFonts w:ascii="Tahoma" w:hAnsi="Tahoma" w:cs="Tahoma"/>
      <w:sz w:val="16"/>
      <w:szCs w:val="16"/>
    </w:rPr>
  </w:style>
  <w:style w:type="character" w:customStyle="1" w:styleId="BalloonTextChar">
    <w:name w:val="Balloon Text Char"/>
    <w:basedOn w:val="DefaultParagraphFont"/>
    <w:link w:val="BalloonText"/>
    <w:uiPriority w:val="99"/>
    <w:semiHidden/>
    <w:rsid w:val="00B55C76"/>
    <w:rPr>
      <w:rFonts w:ascii="Tahoma" w:hAnsi="Tahoma" w:cs="Tahoma"/>
      <w:sz w:val="16"/>
      <w:szCs w:val="16"/>
      <w:lang w:eastAsia="en-US"/>
    </w:rPr>
  </w:style>
  <w:style w:type="character" w:styleId="Hyperlink">
    <w:name w:val="Hyperlink"/>
    <w:basedOn w:val="DefaultParagraphFont"/>
    <w:uiPriority w:val="99"/>
    <w:unhideWhenUsed/>
    <w:rsid w:val="00835472"/>
    <w:rPr>
      <w:color w:val="0000FF" w:themeColor="hyperlink"/>
      <w:u w:val="single"/>
    </w:rPr>
  </w:style>
  <w:style w:type="paragraph" w:styleId="NormalWeb">
    <w:name w:val="Normal (Web)"/>
    <w:basedOn w:val="Normal"/>
    <w:uiPriority w:val="99"/>
    <w:semiHidden/>
    <w:unhideWhenUsed/>
    <w:rsid w:val="00E970F7"/>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6E3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1907"/>
    <w:rPr>
      <w:color w:val="800080" w:themeColor="followedHyperlink"/>
      <w:u w:val="single"/>
    </w:rPr>
  </w:style>
  <w:style w:type="character" w:styleId="UnresolvedMention">
    <w:name w:val="Unresolved Mention"/>
    <w:basedOn w:val="DefaultParagraphFont"/>
    <w:uiPriority w:val="99"/>
    <w:semiHidden/>
    <w:unhideWhenUsed/>
    <w:rsid w:val="00F81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53888">
      <w:bodyDiv w:val="1"/>
      <w:marLeft w:val="0"/>
      <w:marRight w:val="0"/>
      <w:marTop w:val="0"/>
      <w:marBottom w:val="0"/>
      <w:divBdr>
        <w:top w:val="none" w:sz="0" w:space="0" w:color="auto"/>
        <w:left w:val="none" w:sz="0" w:space="0" w:color="auto"/>
        <w:bottom w:val="none" w:sz="0" w:space="0" w:color="auto"/>
        <w:right w:val="none" w:sz="0" w:space="0" w:color="auto"/>
      </w:divBdr>
    </w:div>
    <w:div w:id="1885942413">
      <w:bodyDiv w:val="1"/>
      <w:marLeft w:val="0"/>
      <w:marRight w:val="0"/>
      <w:marTop w:val="0"/>
      <w:marBottom w:val="0"/>
      <w:divBdr>
        <w:top w:val="none" w:sz="0" w:space="0" w:color="auto"/>
        <w:left w:val="none" w:sz="0" w:space="0" w:color="auto"/>
        <w:bottom w:val="none" w:sz="0" w:space="0" w:color="auto"/>
        <w:right w:val="none" w:sz="0" w:space="0" w:color="auto"/>
      </w:divBdr>
      <w:divsChild>
        <w:div w:id="201480451">
          <w:marLeft w:val="0"/>
          <w:marRight w:val="0"/>
          <w:marTop w:val="0"/>
          <w:marBottom w:val="0"/>
          <w:divBdr>
            <w:top w:val="none" w:sz="0" w:space="0" w:color="auto"/>
            <w:left w:val="none" w:sz="0" w:space="0" w:color="auto"/>
            <w:bottom w:val="none" w:sz="0" w:space="0" w:color="auto"/>
            <w:right w:val="none" w:sz="0" w:space="0" w:color="auto"/>
          </w:divBdr>
          <w:divsChild>
            <w:div w:id="2017420405">
              <w:marLeft w:val="0"/>
              <w:marRight w:val="0"/>
              <w:marTop w:val="0"/>
              <w:marBottom w:val="0"/>
              <w:divBdr>
                <w:top w:val="none" w:sz="0" w:space="0" w:color="auto"/>
                <w:left w:val="none" w:sz="0" w:space="0" w:color="auto"/>
                <w:bottom w:val="none" w:sz="0" w:space="0" w:color="auto"/>
                <w:right w:val="none" w:sz="0" w:space="0" w:color="auto"/>
              </w:divBdr>
              <w:divsChild>
                <w:div w:id="1288776767">
                  <w:marLeft w:val="0"/>
                  <w:marRight w:val="0"/>
                  <w:marTop w:val="0"/>
                  <w:marBottom w:val="0"/>
                  <w:divBdr>
                    <w:top w:val="none" w:sz="0" w:space="0" w:color="auto"/>
                    <w:left w:val="none" w:sz="0" w:space="0" w:color="auto"/>
                    <w:bottom w:val="none" w:sz="0" w:space="0" w:color="auto"/>
                    <w:right w:val="none" w:sz="0" w:space="0" w:color="auto"/>
                  </w:divBdr>
                  <w:divsChild>
                    <w:div w:id="20742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azeshomes.org.uk/how-we-can-help/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hn@yhn.org.uk" TargetMode="External"/><Relationship Id="rId5" Type="http://schemas.openxmlformats.org/officeDocument/2006/relationships/webSettings" Target="webSettings.xml"/><Relationship Id="rId10" Type="http://schemas.openxmlformats.org/officeDocument/2006/relationships/hyperlink" Target="mailto:scd@newcastle.gov.uk" TargetMode="External"/><Relationship Id="rId4" Type="http://schemas.openxmlformats.org/officeDocument/2006/relationships/settings" Target="settings.xml"/><Relationship Id="rId9" Type="http://schemas.openxmlformats.org/officeDocument/2006/relationships/hyperlink" Target="https://www.leazeshomes.org.uk/how-we-can-help/complai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D969-6E1C-4508-9BB8-7DD9549B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2505</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 Sharon (YHN)</dc:creator>
  <cp:lastModifiedBy>Pearce, Andrea (YHN)</cp:lastModifiedBy>
  <cp:revision>5</cp:revision>
  <cp:lastPrinted>2022-10-25T08:58:00Z</cp:lastPrinted>
  <dcterms:created xsi:type="dcterms:W3CDTF">2023-01-09T08:14:00Z</dcterms:created>
  <dcterms:modified xsi:type="dcterms:W3CDTF">2023-01-09T09:57:00Z</dcterms:modified>
</cp:coreProperties>
</file>